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06D887" w14:textId="34B9FD65" w:rsidR="00E17F10" w:rsidRPr="00E17F10" w:rsidRDefault="001A3677" w:rsidP="00E17F10">
      <w:pPr>
        <w:ind w:left="-709" w:right="-448"/>
        <w:rPr>
          <w:rFonts w:ascii="Arial" w:hAnsi="Arial" w:cs="Arial"/>
          <w:sz w:val="12"/>
          <w:szCs w:val="12"/>
        </w:rPr>
      </w:pPr>
      <w:r>
        <w:rPr>
          <w:noProof/>
        </w:rPr>
        <mc:AlternateContent>
          <mc:Choice Requires="wps">
            <w:drawing>
              <wp:inline distT="0" distB="0" distL="0" distR="0" wp14:anchorId="25CD8212" wp14:editId="12895283">
                <wp:extent cx="9678670" cy="370840"/>
                <wp:effectExtent l="0" t="0" r="17780" b="1016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78670" cy="370840"/>
                        </a:xfrm>
                        <a:prstGeom prst="rect">
                          <a:avLst/>
                        </a:prstGeom>
                        <a:solidFill>
                          <a:srgbClr val="FFFFFF"/>
                        </a:solidFill>
                        <a:ln w="9525">
                          <a:solidFill>
                            <a:srgbClr val="000000"/>
                          </a:solidFill>
                          <a:miter lim="800000"/>
                          <a:headEnd/>
                          <a:tailEnd/>
                        </a:ln>
                      </wps:spPr>
                      <wps:txbx>
                        <w:txbxContent>
                          <w:p w14:paraId="3D015EF3" w14:textId="06552F68" w:rsidR="001A5F19" w:rsidRPr="00E17F10" w:rsidRDefault="001A3677" w:rsidP="001A5F19">
                            <w:pPr>
                              <w:ind w:right="596"/>
                              <w:jc w:val="center"/>
                              <w:rPr>
                                <w:sz w:val="32"/>
                                <w:szCs w:val="32"/>
                              </w:rPr>
                            </w:pPr>
                            <w:r w:rsidRPr="00E17F10">
                              <w:rPr>
                                <w:rFonts w:ascii="Arial" w:hAnsi="Arial" w:cs="Arial"/>
                                <w:b/>
                                <w:sz w:val="32"/>
                                <w:szCs w:val="32"/>
                              </w:rPr>
                              <w:t>Electrical appliance self-declaration form</w:t>
                            </w:r>
                          </w:p>
                        </w:txbxContent>
                      </wps:txbx>
                      <wps:bodyPr rot="0" vert="horz" wrap="square" lIns="91440" tIns="45720" rIns="91440" bIns="45720" anchor="t" anchorCtr="0">
                        <a:noAutofit/>
                      </wps:bodyPr>
                    </wps:wsp>
                  </a:graphicData>
                </a:graphic>
              </wp:inline>
            </w:drawing>
          </mc:Choice>
          <mc:Fallback>
            <w:pict>
              <v:shapetype w14:anchorId="25CD8212" id="_x0000_t202" coordsize="21600,21600" o:spt="202" path="m,l,21600r21600,l21600,xe">
                <v:stroke joinstyle="miter"/>
                <v:path gradientshapeok="t" o:connecttype="rect"/>
              </v:shapetype>
              <v:shape id="Text Box 2" o:spid="_x0000_s1026" type="#_x0000_t202" style="width:762.1pt;height:2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">
                <v:textbox>
                  <w:txbxContent>
                    <w:p w14:paraId="3D015EF3" w14:textId="06552F68" w:rsidR="001A5F19" w:rsidRPr="00E17F10" w:rsidRDefault="001A3677" w:rsidP="001A5F19">
                      <w:pPr>
                        <w:ind w:right="596"/>
                        <w:jc w:val="center"/>
                        <w:rPr>
                          <w:sz w:val="32"/>
                          <w:szCs w:val="32"/>
                        </w:rPr>
                      </w:pPr>
                      <w:r w:rsidRPr="00E17F10">
                        <w:rPr>
                          <w:rFonts w:ascii="Arial" w:hAnsi="Arial" w:cs="Arial"/>
                          <w:b/>
                          <w:sz w:val="32"/>
                          <w:szCs w:val="32"/>
                        </w:rPr>
                        <w:t>Electrical appliance self-declaration form</w:t>
                      </w:r>
                    </w:p>
                  </w:txbxContent>
                </v:textbox>
                <w10:anchorlock/>
              </v:shape>
            </w:pict>
          </mc:Fallback>
        </mc:AlternateContent>
      </w:r>
    </w:p>
    <w:p w14:paraId="07AD6BB1" w14:textId="18A8896B" w:rsidR="00E17F10" w:rsidRPr="00E17F10" w:rsidRDefault="001A3677" w:rsidP="00D45306">
      <w:pPr>
        <w:spacing w:after="0" w:line="240" w:lineRule="auto"/>
        <w:ind w:left="-709" w:right="-621"/>
        <w:rPr>
          <w:rFonts w:ascii="Arial" w:hAnsi="Arial" w:cs="Arial"/>
          <w:sz w:val="24"/>
          <w:szCs w:val="24"/>
        </w:rPr>
      </w:pPr>
      <w:r w:rsidRPr="00E17F10">
        <w:rPr>
          <w:rFonts w:ascii="Arial" w:hAnsi="Arial" w:cs="Arial"/>
          <w:sz w:val="24"/>
          <w:szCs w:val="24"/>
        </w:rPr>
        <w:t>Ad</w:t>
      </w:r>
      <w:r>
        <w:rPr>
          <w:rFonts w:ascii="Arial" w:hAnsi="Arial" w:cs="Arial"/>
          <w:sz w:val="24"/>
          <w:szCs w:val="24"/>
        </w:rPr>
        <w:t>dress</w:t>
      </w:r>
      <w:r w:rsidR="00D45306">
        <w:rPr>
          <w:rFonts w:ascii="Arial" w:hAnsi="Arial" w:cs="Arial"/>
          <w:sz w:val="24"/>
          <w:szCs w:val="24"/>
        </w:rPr>
        <w:t xml:space="preserve">: </w:t>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r>
      <w:r w:rsidR="00D45306">
        <w:rPr>
          <w:rFonts w:ascii="Arial" w:hAnsi="Arial" w:cs="Arial"/>
          <w:sz w:val="24"/>
          <w:szCs w:val="24"/>
          <w:u w:val="single"/>
        </w:rPr>
        <w:tab/>
        <w:t xml:space="preserve">          </w:t>
      </w:r>
      <w:r w:rsidR="00D45306">
        <w:rPr>
          <w:rFonts w:ascii="Arial" w:hAnsi="Arial" w:cs="Arial"/>
          <w:sz w:val="24"/>
          <w:szCs w:val="24"/>
        </w:rPr>
        <w:tab/>
      </w:r>
    </w:p>
    <w:p w14:paraId="23092511" w14:textId="77777777" w:rsidR="00D45306" w:rsidRDefault="00D45306" w:rsidP="00D45306">
      <w:pPr>
        <w:spacing w:after="0" w:line="240" w:lineRule="auto"/>
        <w:ind w:left="-709" w:right="-448"/>
        <w:rPr>
          <w:rFonts w:ascii="Arial" w:hAnsi="Arial" w:cs="Arial"/>
          <w:sz w:val="24"/>
          <w:szCs w:val="24"/>
        </w:rPr>
      </w:pPr>
    </w:p>
    <w:p w14:paraId="30DFC6C2" w14:textId="77777777" w:rsidR="0094259E" w:rsidRDefault="0094259E" w:rsidP="00D45306">
      <w:pPr>
        <w:spacing w:after="0" w:line="240" w:lineRule="auto"/>
        <w:ind w:left="-709" w:right="-448"/>
        <w:rPr>
          <w:rFonts w:ascii="Arial" w:hAnsi="Arial" w:cs="Arial"/>
          <w:sz w:val="24"/>
          <w:szCs w:val="24"/>
        </w:rPr>
      </w:pPr>
    </w:p>
    <w:tbl>
      <w:tblPr>
        <w:tblW w:w="15446"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34"/>
        <w:gridCol w:w="853"/>
        <w:gridCol w:w="850"/>
        <w:gridCol w:w="1418"/>
        <w:gridCol w:w="4252"/>
        <w:gridCol w:w="2693"/>
      </w:tblGrid>
      <w:tr w:rsidR="00CA2722" w:rsidRPr="00361E89" w14:paraId="78A9C89F" w14:textId="77777777" w:rsidTr="00361E89">
        <w:tc>
          <w:tcPr>
            <w:tcW w:w="846" w:type="dxa"/>
            <w:vMerge w:val="restart"/>
            <w:shd w:val="clear" w:color="auto" w:fill="auto"/>
            <w:vAlign w:val="center"/>
          </w:tcPr>
          <w:p w14:paraId="13D8C231" w14:textId="77777777" w:rsidR="00CA2722" w:rsidRPr="00361E89" w:rsidRDefault="00CA2722" w:rsidP="00361E89">
            <w:pPr>
              <w:spacing w:after="0" w:line="240" w:lineRule="auto"/>
              <w:ind w:right="-448"/>
              <w:rPr>
                <w:rFonts w:ascii="Arial" w:hAnsi="Arial" w:cs="Arial"/>
                <w:sz w:val="21"/>
                <w:szCs w:val="21"/>
              </w:rPr>
            </w:pPr>
            <w:r w:rsidRPr="00361E89">
              <w:rPr>
                <w:rFonts w:ascii="Arial" w:hAnsi="Arial" w:cs="Arial"/>
                <w:sz w:val="21"/>
                <w:szCs w:val="21"/>
              </w:rPr>
              <w:t>Date</w:t>
            </w:r>
          </w:p>
        </w:tc>
        <w:tc>
          <w:tcPr>
            <w:tcW w:w="4534" w:type="dxa"/>
            <w:vMerge w:val="restart"/>
            <w:shd w:val="clear" w:color="auto" w:fill="auto"/>
            <w:vAlign w:val="center"/>
          </w:tcPr>
          <w:p w14:paraId="7D9E90BD" w14:textId="77777777" w:rsidR="00CA2722" w:rsidRPr="00361E89" w:rsidRDefault="00CA2722" w:rsidP="00361E89">
            <w:pPr>
              <w:spacing w:after="0" w:line="240" w:lineRule="auto"/>
              <w:ind w:right="92"/>
              <w:rPr>
                <w:rFonts w:ascii="Arial" w:hAnsi="Arial" w:cs="Arial"/>
                <w:sz w:val="21"/>
                <w:szCs w:val="21"/>
              </w:rPr>
            </w:pPr>
            <w:r w:rsidRPr="00361E89">
              <w:rPr>
                <w:rFonts w:ascii="Arial" w:hAnsi="Arial" w:cs="Arial"/>
                <w:sz w:val="21"/>
                <w:szCs w:val="21"/>
              </w:rPr>
              <w:t>Type of appliance checked</w:t>
            </w:r>
          </w:p>
        </w:tc>
        <w:tc>
          <w:tcPr>
            <w:tcW w:w="1703" w:type="dxa"/>
            <w:gridSpan w:val="2"/>
            <w:shd w:val="clear" w:color="auto" w:fill="auto"/>
            <w:vAlign w:val="center"/>
          </w:tcPr>
          <w:p w14:paraId="472392AE" w14:textId="77777777" w:rsidR="00CA2722" w:rsidRPr="00361E89" w:rsidRDefault="00CA2722" w:rsidP="00361E89">
            <w:pPr>
              <w:spacing w:after="0" w:line="240" w:lineRule="auto"/>
              <w:ind w:right="-181"/>
              <w:rPr>
                <w:rFonts w:ascii="Arial" w:hAnsi="Arial" w:cs="Arial"/>
                <w:sz w:val="21"/>
                <w:szCs w:val="21"/>
              </w:rPr>
            </w:pPr>
            <w:r w:rsidRPr="00361E89">
              <w:rPr>
                <w:rFonts w:ascii="Arial" w:hAnsi="Arial" w:cs="Arial"/>
                <w:sz w:val="21"/>
                <w:szCs w:val="21"/>
              </w:rPr>
              <w:t>Type of check</w:t>
            </w:r>
          </w:p>
        </w:tc>
        <w:tc>
          <w:tcPr>
            <w:tcW w:w="1418" w:type="dxa"/>
            <w:vMerge w:val="restart"/>
            <w:shd w:val="clear" w:color="auto" w:fill="auto"/>
            <w:vAlign w:val="center"/>
          </w:tcPr>
          <w:p w14:paraId="3ABEE5F8" w14:textId="77777777" w:rsidR="00CA2722" w:rsidRPr="00361E89" w:rsidRDefault="00CA2722" w:rsidP="00361E89">
            <w:pPr>
              <w:spacing w:after="0" w:line="240" w:lineRule="auto"/>
              <w:ind w:right="51"/>
              <w:jc w:val="center"/>
              <w:rPr>
                <w:rFonts w:ascii="Arial" w:hAnsi="Arial" w:cs="Arial"/>
                <w:sz w:val="21"/>
                <w:szCs w:val="21"/>
              </w:rPr>
            </w:pPr>
            <w:r w:rsidRPr="00361E89">
              <w:rPr>
                <w:rFonts w:ascii="Arial" w:hAnsi="Arial" w:cs="Arial"/>
                <w:sz w:val="21"/>
                <w:szCs w:val="21"/>
              </w:rPr>
              <w:t>Satisfactory Y/N</w:t>
            </w:r>
          </w:p>
        </w:tc>
        <w:tc>
          <w:tcPr>
            <w:tcW w:w="4252" w:type="dxa"/>
            <w:vMerge w:val="restart"/>
            <w:shd w:val="clear" w:color="auto" w:fill="auto"/>
            <w:vAlign w:val="center"/>
          </w:tcPr>
          <w:p w14:paraId="48891CE1" w14:textId="77777777" w:rsidR="00CA2722" w:rsidRPr="00361E89" w:rsidRDefault="00CA2722" w:rsidP="00361E89">
            <w:pPr>
              <w:spacing w:after="0" w:line="240" w:lineRule="auto"/>
              <w:ind w:right="-448"/>
              <w:rPr>
                <w:rFonts w:ascii="Arial" w:hAnsi="Arial" w:cs="Arial"/>
                <w:sz w:val="21"/>
                <w:szCs w:val="21"/>
              </w:rPr>
            </w:pPr>
            <w:r w:rsidRPr="00361E89">
              <w:rPr>
                <w:rFonts w:ascii="Arial" w:hAnsi="Arial" w:cs="Arial"/>
                <w:sz w:val="21"/>
                <w:szCs w:val="21"/>
              </w:rPr>
              <w:t>Work required / Undertaken</w:t>
            </w:r>
          </w:p>
        </w:tc>
        <w:tc>
          <w:tcPr>
            <w:tcW w:w="2693" w:type="dxa"/>
            <w:vMerge w:val="restart"/>
            <w:shd w:val="clear" w:color="auto" w:fill="auto"/>
            <w:vAlign w:val="center"/>
          </w:tcPr>
          <w:p w14:paraId="4F25D002" w14:textId="77777777" w:rsidR="00CA2722" w:rsidRPr="00361E89" w:rsidRDefault="00CA2722" w:rsidP="00361E89">
            <w:pPr>
              <w:spacing w:after="0" w:line="240" w:lineRule="auto"/>
              <w:rPr>
                <w:rFonts w:ascii="Arial" w:hAnsi="Arial" w:cs="Arial"/>
                <w:sz w:val="21"/>
                <w:szCs w:val="21"/>
              </w:rPr>
            </w:pPr>
            <w:r w:rsidRPr="00361E89">
              <w:rPr>
                <w:rFonts w:ascii="Arial" w:hAnsi="Arial" w:cs="Arial"/>
                <w:sz w:val="21"/>
                <w:szCs w:val="21"/>
              </w:rPr>
              <w:t>Company or person completing work</w:t>
            </w:r>
          </w:p>
        </w:tc>
      </w:tr>
      <w:tr w:rsidR="00CA2722" w:rsidRPr="00361E89" w14:paraId="74C3030B" w14:textId="77777777" w:rsidTr="00361E89">
        <w:tc>
          <w:tcPr>
            <w:tcW w:w="846" w:type="dxa"/>
            <w:vMerge/>
            <w:shd w:val="clear" w:color="auto" w:fill="auto"/>
          </w:tcPr>
          <w:p w14:paraId="24826B2F" w14:textId="77777777" w:rsidR="00CA2722" w:rsidRPr="00361E89" w:rsidRDefault="00CA2722" w:rsidP="00361E89">
            <w:pPr>
              <w:spacing w:after="0" w:line="240" w:lineRule="auto"/>
              <w:ind w:right="-448"/>
              <w:rPr>
                <w:rFonts w:ascii="Arial" w:hAnsi="Arial" w:cs="Arial"/>
              </w:rPr>
            </w:pPr>
          </w:p>
        </w:tc>
        <w:tc>
          <w:tcPr>
            <w:tcW w:w="4534" w:type="dxa"/>
            <w:vMerge/>
            <w:shd w:val="clear" w:color="auto" w:fill="auto"/>
          </w:tcPr>
          <w:p w14:paraId="3A56A172" w14:textId="77777777" w:rsidR="00CA2722" w:rsidRPr="00361E89" w:rsidRDefault="00CA2722" w:rsidP="00361E89">
            <w:pPr>
              <w:spacing w:after="0" w:line="240" w:lineRule="auto"/>
              <w:ind w:right="-448"/>
              <w:rPr>
                <w:rFonts w:ascii="Arial" w:hAnsi="Arial" w:cs="Arial"/>
              </w:rPr>
            </w:pPr>
          </w:p>
        </w:tc>
        <w:tc>
          <w:tcPr>
            <w:tcW w:w="853" w:type="dxa"/>
            <w:shd w:val="clear" w:color="auto" w:fill="auto"/>
            <w:vAlign w:val="center"/>
          </w:tcPr>
          <w:p w14:paraId="287C752C" w14:textId="77777777" w:rsidR="00CA2722" w:rsidRPr="00361E89" w:rsidRDefault="00CA2722" w:rsidP="00361E89">
            <w:pPr>
              <w:spacing w:after="0" w:line="240" w:lineRule="auto"/>
              <w:ind w:right="-17"/>
              <w:jc w:val="center"/>
              <w:rPr>
                <w:rFonts w:ascii="Arial" w:hAnsi="Arial" w:cs="Arial"/>
                <w:sz w:val="21"/>
                <w:szCs w:val="21"/>
              </w:rPr>
            </w:pPr>
            <w:r w:rsidRPr="00361E89">
              <w:rPr>
                <w:rFonts w:ascii="Arial" w:hAnsi="Arial" w:cs="Arial"/>
                <w:sz w:val="21"/>
                <w:szCs w:val="21"/>
              </w:rPr>
              <w:t>Visual</w:t>
            </w:r>
          </w:p>
        </w:tc>
        <w:tc>
          <w:tcPr>
            <w:tcW w:w="850" w:type="dxa"/>
            <w:shd w:val="clear" w:color="auto" w:fill="auto"/>
            <w:vAlign w:val="center"/>
          </w:tcPr>
          <w:p w14:paraId="49A7DBE5" w14:textId="77777777" w:rsidR="00CA2722" w:rsidRPr="00361E89" w:rsidRDefault="00CA2722" w:rsidP="00361E89">
            <w:pPr>
              <w:spacing w:after="0" w:line="240" w:lineRule="auto"/>
              <w:ind w:right="-17"/>
              <w:rPr>
                <w:rFonts w:ascii="Arial" w:hAnsi="Arial" w:cs="Arial"/>
                <w:sz w:val="21"/>
                <w:szCs w:val="21"/>
              </w:rPr>
            </w:pPr>
            <w:r w:rsidRPr="00361E89">
              <w:rPr>
                <w:rFonts w:ascii="Arial" w:hAnsi="Arial" w:cs="Arial"/>
                <w:sz w:val="21"/>
                <w:szCs w:val="21"/>
              </w:rPr>
              <w:t>PAT</w:t>
            </w:r>
          </w:p>
        </w:tc>
        <w:tc>
          <w:tcPr>
            <w:tcW w:w="1418" w:type="dxa"/>
            <w:vMerge/>
            <w:shd w:val="clear" w:color="auto" w:fill="auto"/>
          </w:tcPr>
          <w:p w14:paraId="47ABC1E6" w14:textId="77777777" w:rsidR="00CA2722" w:rsidRPr="00361E89" w:rsidRDefault="00CA2722" w:rsidP="00361E89">
            <w:pPr>
              <w:spacing w:after="0" w:line="240" w:lineRule="auto"/>
              <w:ind w:right="-448"/>
              <w:rPr>
                <w:rFonts w:ascii="Arial" w:hAnsi="Arial" w:cs="Arial"/>
              </w:rPr>
            </w:pPr>
          </w:p>
        </w:tc>
        <w:tc>
          <w:tcPr>
            <w:tcW w:w="4252" w:type="dxa"/>
            <w:vMerge/>
            <w:shd w:val="clear" w:color="auto" w:fill="auto"/>
          </w:tcPr>
          <w:p w14:paraId="233A6900" w14:textId="77777777" w:rsidR="00CA2722" w:rsidRPr="00361E89" w:rsidRDefault="00CA2722" w:rsidP="00361E89">
            <w:pPr>
              <w:spacing w:after="0" w:line="240" w:lineRule="auto"/>
              <w:ind w:right="-448"/>
              <w:rPr>
                <w:rFonts w:ascii="Arial" w:hAnsi="Arial" w:cs="Arial"/>
              </w:rPr>
            </w:pPr>
          </w:p>
        </w:tc>
        <w:tc>
          <w:tcPr>
            <w:tcW w:w="2693" w:type="dxa"/>
            <w:vMerge/>
            <w:shd w:val="clear" w:color="auto" w:fill="auto"/>
          </w:tcPr>
          <w:p w14:paraId="12DAF3AE" w14:textId="77777777" w:rsidR="00CA2722" w:rsidRPr="00361E89" w:rsidRDefault="00CA2722" w:rsidP="00361E89">
            <w:pPr>
              <w:spacing w:after="0" w:line="240" w:lineRule="auto"/>
              <w:ind w:right="-448"/>
              <w:rPr>
                <w:rFonts w:ascii="Arial" w:hAnsi="Arial" w:cs="Arial"/>
              </w:rPr>
            </w:pPr>
          </w:p>
        </w:tc>
      </w:tr>
      <w:tr w:rsidR="00CA2722" w:rsidRPr="00361E89" w14:paraId="4DF562F7" w14:textId="77777777" w:rsidTr="00361E89">
        <w:trPr>
          <w:trHeight w:val="340"/>
        </w:trPr>
        <w:tc>
          <w:tcPr>
            <w:tcW w:w="846" w:type="dxa"/>
            <w:shd w:val="clear" w:color="auto" w:fill="auto"/>
          </w:tcPr>
          <w:p w14:paraId="7858BCF8"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7F567F95"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34698352"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4EDFB4EF"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772D0DFC"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167E8299"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0E64D96A" w14:textId="77777777" w:rsidR="00CA2722" w:rsidRPr="00361E89" w:rsidRDefault="00CA2722" w:rsidP="00361E89">
            <w:pPr>
              <w:spacing w:after="0" w:line="240" w:lineRule="auto"/>
              <w:ind w:right="-448"/>
              <w:rPr>
                <w:rFonts w:ascii="Arial" w:hAnsi="Arial" w:cs="Arial"/>
              </w:rPr>
            </w:pPr>
          </w:p>
        </w:tc>
      </w:tr>
      <w:tr w:rsidR="00CA2722" w:rsidRPr="00361E89" w14:paraId="0E6FA08B" w14:textId="77777777" w:rsidTr="00361E89">
        <w:trPr>
          <w:trHeight w:val="340"/>
        </w:trPr>
        <w:tc>
          <w:tcPr>
            <w:tcW w:w="846" w:type="dxa"/>
            <w:shd w:val="clear" w:color="auto" w:fill="auto"/>
          </w:tcPr>
          <w:p w14:paraId="59E2850E"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6217566E"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345BACD4"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3C0205F3"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34AB1950"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22F6EA55"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7588714D" w14:textId="77777777" w:rsidR="00CA2722" w:rsidRPr="00361E89" w:rsidRDefault="00CA2722" w:rsidP="00361E89">
            <w:pPr>
              <w:spacing w:after="0" w:line="240" w:lineRule="auto"/>
              <w:ind w:right="-448"/>
              <w:rPr>
                <w:rFonts w:ascii="Arial" w:hAnsi="Arial" w:cs="Arial"/>
              </w:rPr>
            </w:pPr>
          </w:p>
        </w:tc>
      </w:tr>
      <w:tr w:rsidR="00CA2722" w:rsidRPr="00361E89" w14:paraId="21948A45" w14:textId="77777777" w:rsidTr="00361E89">
        <w:trPr>
          <w:trHeight w:val="340"/>
        </w:trPr>
        <w:tc>
          <w:tcPr>
            <w:tcW w:w="846" w:type="dxa"/>
            <w:shd w:val="clear" w:color="auto" w:fill="auto"/>
          </w:tcPr>
          <w:p w14:paraId="6B6EBADA"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12032C8B"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1ED080FA"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3FF0BE4D"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11C174C1"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45A8CF5A"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78279538" w14:textId="77777777" w:rsidR="00CA2722" w:rsidRPr="00361E89" w:rsidRDefault="00CA2722" w:rsidP="00361E89">
            <w:pPr>
              <w:spacing w:after="0" w:line="240" w:lineRule="auto"/>
              <w:ind w:right="-448"/>
              <w:rPr>
                <w:rFonts w:ascii="Arial" w:hAnsi="Arial" w:cs="Arial"/>
              </w:rPr>
            </w:pPr>
          </w:p>
        </w:tc>
      </w:tr>
      <w:tr w:rsidR="00CA2722" w:rsidRPr="00361E89" w14:paraId="53C8C8A8" w14:textId="77777777" w:rsidTr="00361E89">
        <w:trPr>
          <w:trHeight w:val="340"/>
        </w:trPr>
        <w:tc>
          <w:tcPr>
            <w:tcW w:w="846" w:type="dxa"/>
            <w:shd w:val="clear" w:color="auto" w:fill="auto"/>
          </w:tcPr>
          <w:p w14:paraId="5A893588"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5CD792A6"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5521C7E4"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0BFE4AA7"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35828D75"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6C79A275"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115A645C" w14:textId="77777777" w:rsidR="00CA2722" w:rsidRPr="00361E89" w:rsidRDefault="00CA2722" w:rsidP="00361E89">
            <w:pPr>
              <w:spacing w:after="0" w:line="240" w:lineRule="auto"/>
              <w:ind w:right="-448"/>
              <w:rPr>
                <w:rFonts w:ascii="Arial" w:hAnsi="Arial" w:cs="Arial"/>
              </w:rPr>
            </w:pPr>
          </w:p>
        </w:tc>
      </w:tr>
      <w:tr w:rsidR="00CA2722" w:rsidRPr="00361E89" w14:paraId="11A37777" w14:textId="77777777" w:rsidTr="00361E89">
        <w:trPr>
          <w:trHeight w:val="340"/>
        </w:trPr>
        <w:tc>
          <w:tcPr>
            <w:tcW w:w="846" w:type="dxa"/>
            <w:shd w:val="clear" w:color="auto" w:fill="auto"/>
          </w:tcPr>
          <w:p w14:paraId="58C6A774"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5812DF7C"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671489C9"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19F6D9E2"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2E11823A"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70BDBDB7"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3A23FCBB" w14:textId="77777777" w:rsidR="00CA2722" w:rsidRPr="00361E89" w:rsidRDefault="00CA2722" w:rsidP="00361E89">
            <w:pPr>
              <w:spacing w:after="0" w:line="240" w:lineRule="auto"/>
              <w:ind w:right="-448"/>
              <w:rPr>
                <w:rFonts w:ascii="Arial" w:hAnsi="Arial" w:cs="Arial"/>
              </w:rPr>
            </w:pPr>
          </w:p>
        </w:tc>
      </w:tr>
      <w:tr w:rsidR="00CA2722" w:rsidRPr="00361E89" w14:paraId="367EF4B0" w14:textId="77777777" w:rsidTr="00361E89">
        <w:trPr>
          <w:trHeight w:val="340"/>
        </w:trPr>
        <w:tc>
          <w:tcPr>
            <w:tcW w:w="846" w:type="dxa"/>
            <w:shd w:val="clear" w:color="auto" w:fill="auto"/>
          </w:tcPr>
          <w:p w14:paraId="472AC86D"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4F57E047"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7943E619"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3CDF32E9"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59B0E8CA"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72DF668B"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7F6DE88A" w14:textId="77777777" w:rsidR="00CA2722" w:rsidRPr="00361E89" w:rsidRDefault="00CA2722" w:rsidP="00361E89">
            <w:pPr>
              <w:spacing w:after="0" w:line="240" w:lineRule="auto"/>
              <w:ind w:right="-448"/>
              <w:rPr>
                <w:rFonts w:ascii="Arial" w:hAnsi="Arial" w:cs="Arial"/>
              </w:rPr>
            </w:pPr>
          </w:p>
        </w:tc>
      </w:tr>
      <w:tr w:rsidR="00CA2722" w:rsidRPr="00361E89" w14:paraId="14B62DE2" w14:textId="77777777" w:rsidTr="00361E89">
        <w:trPr>
          <w:trHeight w:val="340"/>
        </w:trPr>
        <w:tc>
          <w:tcPr>
            <w:tcW w:w="846" w:type="dxa"/>
            <w:shd w:val="clear" w:color="auto" w:fill="auto"/>
          </w:tcPr>
          <w:p w14:paraId="3F7DD5D6"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59813AAC"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4DB4C0B6"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2A51D2FF"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2018420D"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5DAAB627"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791AD04E" w14:textId="77777777" w:rsidR="00CA2722" w:rsidRPr="00361E89" w:rsidRDefault="00CA2722" w:rsidP="00361E89">
            <w:pPr>
              <w:spacing w:after="0" w:line="240" w:lineRule="auto"/>
              <w:ind w:right="-448"/>
              <w:rPr>
                <w:rFonts w:ascii="Arial" w:hAnsi="Arial" w:cs="Arial"/>
              </w:rPr>
            </w:pPr>
          </w:p>
        </w:tc>
      </w:tr>
      <w:tr w:rsidR="00CA2722" w:rsidRPr="00361E89" w14:paraId="44E16124" w14:textId="77777777" w:rsidTr="00361E89">
        <w:trPr>
          <w:trHeight w:val="340"/>
        </w:trPr>
        <w:tc>
          <w:tcPr>
            <w:tcW w:w="846" w:type="dxa"/>
            <w:shd w:val="clear" w:color="auto" w:fill="auto"/>
          </w:tcPr>
          <w:p w14:paraId="2C0B0028"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3D11DC31"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71391F96"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377DAAE3"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6B11A7CB"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1F5F1514"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1DB85D56" w14:textId="77777777" w:rsidR="00CA2722" w:rsidRPr="00361E89" w:rsidRDefault="00CA2722" w:rsidP="00361E89">
            <w:pPr>
              <w:spacing w:after="0" w:line="240" w:lineRule="auto"/>
              <w:ind w:right="-448"/>
              <w:rPr>
                <w:rFonts w:ascii="Arial" w:hAnsi="Arial" w:cs="Arial"/>
              </w:rPr>
            </w:pPr>
          </w:p>
        </w:tc>
      </w:tr>
      <w:tr w:rsidR="00CA2722" w:rsidRPr="00361E89" w14:paraId="4D091CAC" w14:textId="77777777" w:rsidTr="00361E89">
        <w:trPr>
          <w:trHeight w:val="340"/>
        </w:trPr>
        <w:tc>
          <w:tcPr>
            <w:tcW w:w="846" w:type="dxa"/>
            <w:shd w:val="clear" w:color="auto" w:fill="auto"/>
          </w:tcPr>
          <w:p w14:paraId="15588510"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7FF56843"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04ADCE0D"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1AC67801"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4AF68971"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6F038E0A"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766CF53D" w14:textId="77777777" w:rsidR="00CA2722" w:rsidRPr="00361E89" w:rsidRDefault="00CA2722" w:rsidP="00361E89">
            <w:pPr>
              <w:spacing w:after="0" w:line="240" w:lineRule="auto"/>
              <w:ind w:right="-448"/>
              <w:rPr>
                <w:rFonts w:ascii="Arial" w:hAnsi="Arial" w:cs="Arial"/>
              </w:rPr>
            </w:pPr>
          </w:p>
        </w:tc>
      </w:tr>
      <w:tr w:rsidR="00CA2722" w:rsidRPr="00361E89" w14:paraId="2A6ACE1A" w14:textId="77777777" w:rsidTr="00361E89">
        <w:trPr>
          <w:trHeight w:val="340"/>
        </w:trPr>
        <w:tc>
          <w:tcPr>
            <w:tcW w:w="846" w:type="dxa"/>
            <w:shd w:val="clear" w:color="auto" w:fill="auto"/>
          </w:tcPr>
          <w:p w14:paraId="719DC188"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4C167072"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13E4B0F0"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4764B3C4"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7D51321A"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2EFC0FB9"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16F404DA" w14:textId="77777777" w:rsidR="00CA2722" w:rsidRPr="00361E89" w:rsidRDefault="00CA2722" w:rsidP="00361E89">
            <w:pPr>
              <w:spacing w:after="0" w:line="240" w:lineRule="auto"/>
              <w:ind w:right="-448"/>
              <w:rPr>
                <w:rFonts w:ascii="Arial" w:hAnsi="Arial" w:cs="Arial"/>
              </w:rPr>
            </w:pPr>
          </w:p>
        </w:tc>
      </w:tr>
      <w:tr w:rsidR="00CA2722" w:rsidRPr="00361E89" w14:paraId="6EEA0AD1" w14:textId="77777777" w:rsidTr="00361E89">
        <w:trPr>
          <w:trHeight w:val="340"/>
        </w:trPr>
        <w:tc>
          <w:tcPr>
            <w:tcW w:w="846" w:type="dxa"/>
            <w:shd w:val="clear" w:color="auto" w:fill="auto"/>
          </w:tcPr>
          <w:p w14:paraId="5E718A0B"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44C9B697"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096E9C98"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737A2F9C"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31815CF3"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4AD791B2"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4AFD3514" w14:textId="77777777" w:rsidR="00CA2722" w:rsidRPr="00361E89" w:rsidRDefault="00CA2722" w:rsidP="00361E89">
            <w:pPr>
              <w:spacing w:after="0" w:line="240" w:lineRule="auto"/>
              <w:ind w:right="-448"/>
              <w:rPr>
                <w:rFonts w:ascii="Arial" w:hAnsi="Arial" w:cs="Arial"/>
              </w:rPr>
            </w:pPr>
          </w:p>
        </w:tc>
      </w:tr>
      <w:tr w:rsidR="00CA2722" w:rsidRPr="00361E89" w14:paraId="19D158F6" w14:textId="77777777" w:rsidTr="00361E89">
        <w:trPr>
          <w:trHeight w:val="340"/>
        </w:trPr>
        <w:tc>
          <w:tcPr>
            <w:tcW w:w="846" w:type="dxa"/>
            <w:shd w:val="clear" w:color="auto" w:fill="auto"/>
          </w:tcPr>
          <w:p w14:paraId="23ADE9DD"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61F19987"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0C9BAC82"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4B35B03F"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65B7437E"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42A5141C"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5201601F" w14:textId="77777777" w:rsidR="00CA2722" w:rsidRPr="00361E89" w:rsidRDefault="00CA2722" w:rsidP="00361E89">
            <w:pPr>
              <w:spacing w:after="0" w:line="240" w:lineRule="auto"/>
              <w:ind w:right="-448"/>
              <w:rPr>
                <w:rFonts w:ascii="Arial" w:hAnsi="Arial" w:cs="Arial"/>
              </w:rPr>
            </w:pPr>
          </w:p>
        </w:tc>
      </w:tr>
      <w:tr w:rsidR="00D45306" w:rsidRPr="00361E89" w14:paraId="3E8A388F" w14:textId="77777777" w:rsidTr="00361E89">
        <w:trPr>
          <w:trHeight w:val="340"/>
        </w:trPr>
        <w:tc>
          <w:tcPr>
            <w:tcW w:w="846" w:type="dxa"/>
            <w:shd w:val="clear" w:color="auto" w:fill="auto"/>
          </w:tcPr>
          <w:p w14:paraId="0F4E84BA" w14:textId="77777777" w:rsidR="00D45306" w:rsidRPr="00361E89" w:rsidRDefault="00D45306" w:rsidP="00361E89">
            <w:pPr>
              <w:spacing w:after="0" w:line="240" w:lineRule="auto"/>
              <w:ind w:right="-448"/>
              <w:rPr>
                <w:rFonts w:ascii="Arial" w:hAnsi="Arial" w:cs="Arial"/>
              </w:rPr>
            </w:pPr>
          </w:p>
        </w:tc>
        <w:tc>
          <w:tcPr>
            <w:tcW w:w="4534" w:type="dxa"/>
            <w:shd w:val="clear" w:color="auto" w:fill="auto"/>
          </w:tcPr>
          <w:p w14:paraId="52467F41" w14:textId="77777777" w:rsidR="00D45306" w:rsidRPr="00361E89" w:rsidRDefault="00D45306" w:rsidP="00361E89">
            <w:pPr>
              <w:spacing w:after="0" w:line="240" w:lineRule="auto"/>
              <w:ind w:right="-448"/>
              <w:rPr>
                <w:rFonts w:ascii="Arial" w:hAnsi="Arial" w:cs="Arial"/>
              </w:rPr>
            </w:pPr>
          </w:p>
        </w:tc>
        <w:tc>
          <w:tcPr>
            <w:tcW w:w="853" w:type="dxa"/>
            <w:shd w:val="clear" w:color="auto" w:fill="auto"/>
          </w:tcPr>
          <w:p w14:paraId="758CB67A" w14:textId="77777777" w:rsidR="00D45306" w:rsidRPr="00361E89" w:rsidRDefault="00D45306" w:rsidP="00361E89">
            <w:pPr>
              <w:spacing w:after="0" w:line="240" w:lineRule="auto"/>
              <w:ind w:right="-448"/>
              <w:rPr>
                <w:rFonts w:ascii="Arial" w:hAnsi="Arial" w:cs="Arial"/>
              </w:rPr>
            </w:pPr>
          </w:p>
        </w:tc>
        <w:tc>
          <w:tcPr>
            <w:tcW w:w="850" w:type="dxa"/>
            <w:shd w:val="clear" w:color="auto" w:fill="auto"/>
          </w:tcPr>
          <w:p w14:paraId="32416CAB" w14:textId="77777777" w:rsidR="00D45306" w:rsidRPr="00361E89" w:rsidRDefault="00D45306" w:rsidP="00361E89">
            <w:pPr>
              <w:spacing w:after="0" w:line="240" w:lineRule="auto"/>
              <w:ind w:right="-448"/>
              <w:rPr>
                <w:rFonts w:ascii="Arial" w:hAnsi="Arial" w:cs="Arial"/>
              </w:rPr>
            </w:pPr>
          </w:p>
        </w:tc>
        <w:tc>
          <w:tcPr>
            <w:tcW w:w="1418" w:type="dxa"/>
            <w:shd w:val="clear" w:color="auto" w:fill="auto"/>
          </w:tcPr>
          <w:p w14:paraId="12F2A9D3" w14:textId="77777777" w:rsidR="00D45306" w:rsidRPr="00361E89" w:rsidRDefault="00D45306" w:rsidP="00361E89">
            <w:pPr>
              <w:spacing w:after="0" w:line="240" w:lineRule="auto"/>
              <w:ind w:right="-448"/>
              <w:rPr>
                <w:rFonts w:ascii="Arial" w:hAnsi="Arial" w:cs="Arial"/>
              </w:rPr>
            </w:pPr>
          </w:p>
        </w:tc>
        <w:tc>
          <w:tcPr>
            <w:tcW w:w="4252" w:type="dxa"/>
            <w:shd w:val="clear" w:color="auto" w:fill="auto"/>
          </w:tcPr>
          <w:p w14:paraId="0269C4FE" w14:textId="77777777" w:rsidR="00D45306" w:rsidRPr="00361E89" w:rsidRDefault="00D45306" w:rsidP="00361E89">
            <w:pPr>
              <w:spacing w:after="0" w:line="240" w:lineRule="auto"/>
              <w:ind w:right="-448"/>
              <w:rPr>
                <w:rFonts w:ascii="Arial" w:hAnsi="Arial" w:cs="Arial"/>
              </w:rPr>
            </w:pPr>
          </w:p>
        </w:tc>
        <w:tc>
          <w:tcPr>
            <w:tcW w:w="2693" w:type="dxa"/>
            <w:shd w:val="clear" w:color="auto" w:fill="auto"/>
          </w:tcPr>
          <w:p w14:paraId="2EB706BC" w14:textId="77777777" w:rsidR="00D45306" w:rsidRPr="00361E89" w:rsidRDefault="00D45306" w:rsidP="00361E89">
            <w:pPr>
              <w:spacing w:after="0" w:line="240" w:lineRule="auto"/>
              <w:ind w:right="-448"/>
              <w:rPr>
                <w:rFonts w:ascii="Arial" w:hAnsi="Arial" w:cs="Arial"/>
              </w:rPr>
            </w:pPr>
          </w:p>
        </w:tc>
      </w:tr>
      <w:tr w:rsidR="00D45306" w:rsidRPr="00361E89" w14:paraId="6A951AA3" w14:textId="77777777" w:rsidTr="00361E89">
        <w:trPr>
          <w:trHeight w:val="340"/>
        </w:trPr>
        <w:tc>
          <w:tcPr>
            <w:tcW w:w="846" w:type="dxa"/>
            <w:shd w:val="clear" w:color="auto" w:fill="auto"/>
          </w:tcPr>
          <w:p w14:paraId="57A8A3C2" w14:textId="77777777" w:rsidR="00D45306" w:rsidRPr="00361E89" w:rsidRDefault="00D45306" w:rsidP="00361E89">
            <w:pPr>
              <w:spacing w:after="0" w:line="240" w:lineRule="auto"/>
              <w:ind w:right="-448"/>
              <w:rPr>
                <w:rFonts w:ascii="Arial" w:hAnsi="Arial" w:cs="Arial"/>
              </w:rPr>
            </w:pPr>
          </w:p>
        </w:tc>
        <w:tc>
          <w:tcPr>
            <w:tcW w:w="4534" w:type="dxa"/>
            <w:shd w:val="clear" w:color="auto" w:fill="auto"/>
          </w:tcPr>
          <w:p w14:paraId="7B9F3332" w14:textId="77777777" w:rsidR="00D45306" w:rsidRPr="00361E89" w:rsidRDefault="00D45306" w:rsidP="00361E89">
            <w:pPr>
              <w:spacing w:after="0" w:line="240" w:lineRule="auto"/>
              <w:ind w:right="-448"/>
              <w:rPr>
                <w:rFonts w:ascii="Arial" w:hAnsi="Arial" w:cs="Arial"/>
              </w:rPr>
            </w:pPr>
          </w:p>
        </w:tc>
        <w:tc>
          <w:tcPr>
            <w:tcW w:w="853" w:type="dxa"/>
            <w:shd w:val="clear" w:color="auto" w:fill="auto"/>
          </w:tcPr>
          <w:p w14:paraId="257C10AF" w14:textId="77777777" w:rsidR="00D45306" w:rsidRPr="00361E89" w:rsidRDefault="00D45306" w:rsidP="00361E89">
            <w:pPr>
              <w:spacing w:after="0" w:line="240" w:lineRule="auto"/>
              <w:ind w:right="-448"/>
              <w:rPr>
                <w:rFonts w:ascii="Arial" w:hAnsi="Arial" w:cs="Arial"/>
              </w:rPr>
            </w:pPr>
          </w:p>
        </w:tc>
        <w:tc>
          <w:tcPr>
            <w:tcW w:w="850" w:type="dxa"/>
            <w:shd w:val="clear" w:color="auto" w:fill="auto"/>
          </w:tcPr>
          <w:p w14:paraId="2398C572" w14:textId="77777777" w:rsidR="00D45306" w:rsidRPr="00361E89" w:rsidRDefault="00D45306" w:rsidP="00361E89">
            <w:pPr>
              <w:spacing w:after="0" w:line="240" w:lineRule="auto"/>
              <w:ind w:right="-448"/>
              <w:rPr>
                <w:rFonts w:ascii="Arial" w:hAnsi="Arial" w:cs="Arial"/>
              </w:rPr>
            </w:pPr>
          </w:p>
        </w:tc>
        <w:tc>
          <w:tcPr>
            <w:tcW w:w="1418" w:type="dxa"/>
            <w:shd w:val="clear" w:color="auto" w:fill="auto"/>
          </w:tcPr>
          <w:p w14:paraId="36DB5EE9" w14:textId="77777777" w:rsidR="00D45306" w:rsidRPr="00361E89" w:rsidRDefault="00D45306" w:rsidP="00361E89">
            <w:pPr>
              <w:spacing w:after="0" w:line="240" w:lineRule="auto"/>
              <w:ind w:right="-448"/>
              <w:rPr>
                <w:rFonts w:ascii="Arial" w:hAnsi="Arial" w:cs="Arial"/>
              </w:rPr>
            </w:pPr>
          </w:p>
        </w:tc>
        <w:tc>
          <w:tcPr>
            <w:tcW w:w="4252" w:type="dxa"/>
            <w:shd w:val="clear" w:color="auto" w:fill="auto"/>
          </w:tcPr>
          <w:p w14:paraId="18D4E8D6" w14:textId="77777777" w:rsidR="00D45306" w:rsidRPr="00361E89" w:rsidRDefault="00D45306" w:rsidP="00361E89">
            <w:pPr>
              <w:spacing w:after="0" w:line="240" w:lineRule="auto"/>
              <w:ind w:right="-448"/>
              <w:rPr>
                <w:rFonts w:ascii="Arial" w:hAnsi="Arial" w:cs="Arial"/>
              </w:rPr>
            </w:pPr>
          </w:p>
        </w:tc>
        <w:tc>
          <w:tcPr>
            <w:tcW w:w="2693" w:type="dxa"/>
            <w:shd w:val="clear" w:color="auto" w:fill="auto"/>
          </w:tcPr>
          <w:p w14:paraId="3AF52B91" w14:textId="77777777" w:rsidR="00D45306" w:rsidRPr="00361E89" w:rsidRDefault="00D45306" w:rsidP="00361E89">
            <w:pPr>
              <w:spacing w:after="0" w:line="240" w:lineRule="auto"/>
              <w:ind w:right="-448"/>
              <w:rPr>
                <w:rFonts w:ascii="Arial" w:hAnsi="Arial" w:cs="Arial"/>
              </w:rPr>
            </w:pPr>
          </w:p>
        </w:tc>
      </w:tr>
      <w:tr w:rsidR="00CA2722" w:rsidRPr="00361E89" w14:paraId="6E27C877" w14:textId="77777777" w:rsidTr="00361E89">
        <w:trPr>
          <w:trHeight w:val="340"/>
        </w:trPr>
        <w:tc>
          <w:tcPr>
            <w:tcW w:w="846" w:type="dxa"/>
            <w:shd w:val="clear" w:color="auto" w:fill="auto"/>
          </w:tcPr>
          <w:p w14:paraId="752BCB8F" w14:textId="77777777" w:rsidR="00CA2722" w:rsidRPr="00361E89" w:rsidRDefault="00CA2722" w:rsidP="00361E89">
            <w:pPr>
              <w:spacing w:after="0" w:line="240" w:lineRule="auto"/>
              <w:ind w:right="-448"/>
              <w:rPr>
                <w:rFonts w:ascii="Arial" w:hAnsi="Arial" w:cs="Arial"/>
              </w:rPr>
            </w:pPr>
          </w:p>
        </w:tc>
        <w:tc>
          <w:tcPr>
            <w:tcW w:w="4534" w:type="dxa"/>
            <w:shd w:val="clear" w:color="auto" w:fill="auto"/>
          </w:tcPr>
          <w:p w14:paraId="2C2D1FD1" w14:textId="77777777" w:rsidR="00CA2722" w:rsidRPr="00361E89" w:rsidRDefault="00CA2722" w:rsidP="00361E89">
            <w:pPr>
              <w:spacing w:after="0" w:line="240" w:lineRule="auto"/>
              <w:ind w:right="-448"/>
              <w:rPr>
                <w:rFonts w:ascii="Arial" w:hAnsi="Arial" w:cs="Arial"/>
              </w:rPr>
            </w:pPr>
          </w:p>
        </w:tc>
        <w:tc>
          <w:tcPr>
            <w:tcW w:w="853" w:type="dxa"/>
            <w:shd w:val="clear" w:color="auto" w:fill="auto"/>
          </w:tcPr>
          <w:p w14:paraId="5A2A59EF" w14:textId="77777777" w:rsidR="00CA2722" w:rsidRPr="00361E89" w:rsidRDefault="00CA2722" w:rsidP="00361E89">
            <w:pPr>
              <w:spacing w:after="0" w:line="240" w:lineRule="auto"/>
              <w:ind w:right="-448"/>
              <w:rPr>
                <w:rFonts w:ascii="Arial" w:hAnsi="Arial" w:cs="Arial"/>
              </w:rPr>
            </w:pPr>
          </w:p>
        </w:tc>
        <w:tc>
          <w:tcPr>
            <w:tcW w:w="850" w:type="dxa"/>
            <w:shd w:val="clear" w:color="auto" w:fill="auto"/>
          </w:tcPr>
          <w:p w14:paraId="25C90AD4" w14:textId="77777777" w:rsidR="00CA2722" w:rsidRPr="00361E89" w:rsidRDefault="00CA2722" w:rsidP="00361E89">
            <w:pPr>
              <w:spacing w:after="0" w:line="240" w:lineRule="auto"/>
              <w:ind w:right="-448"/>
              <w:rPr>
                <w:rFonts w:ascii="Arial" w:hAnsi="Arial" w:cs="Arial"/>
              </w:rPr>
            </w:pPr>
          </w:p>
        </w:tc>
        <w:tc>
          <w:tcPr>
            <w:tcW w:w="1418" w:type="dxa"/>
            <w:shd w:val="clear" w:color="auto" w:fill="auto"/>
          </w:tcPr>
          <w:p w14:paraId="2CB13B29" w14:textId="77777777" w:rsidR="00CA2722" w:rsidRPr="00361E89" w:rsidRDefault="00CA2722" w:rsidP="00361E89">
            <w:pPr>
              <w:spacing w:after="0" w:line="240" w:lineRule="auto"/>
              <w:ind w:right="-448"/>
              <w:rPr>
                <w:rFonts w:ascii="Arial" w:hAnsi="Arial" w:cs="Arial"/>
              </w:rPr>
            </w:pPr>
          </w:p>
        </w:tc>
        <w:tc>
          <w:tcPr>
            <w:tcW w:w="4252" w:type="dxa"/>
            <w:shd w:val="clear" w:color="auto" w:fill="auto"/>
          </w:tcPr>
          <w:p w14:paraId="26376D10" w14:textId="77777777" w:rsidR="00CA2722" w:rsidRPr="00361E89" w:rsidRDefault="00CA2722" w:rsidP="00361E89">
            <w:pPr>
              <w:spacing w:after="0" w:line="240" w:lineRule="auto"/>
              <w:ind w:right="-448"/>
              <w:rPr>
                <w:rFonts w:ascii="Arial" w:hAnsi="Arial" w:cs="Arial"/>
              </w:rPr>
            </w:pPr>
          </w:p>
        </w:tc>
        <w:tc>
          <w:tcPr>
            <w:tcW w:w="2693" w:type="dxa"/>
            <w:shd w:val="clear" w:color="auto" w:fill="auto"/>
          </w:tcPr>
          <w:p w14:paraId="375FB822" w14:textId="77777777" w:rsidR="00CA2722" w:rsidRPr="00361E89" w:rsidRDefault="00CA2722" w:rsidP="00361E89">
            <w:pPr>
              <w:spacing w:after="0" w:line="240" w:lineRule="auto"/>
              <w:ind w:right="-448"/>
              <w:rPr>
                <w:rFonts w:ascii="Arial" w:hAnsi="Arial" w:cs="Arial"/>
              </w:rPr>
            </w:pPr>
          </w:p>
        </w:tc>
      </w:tr>
    </w:tbl>
    <w:p w14:paraId="07426E73" w14:textId="77777777" w:rsidR="00BE073B" w:rsidRDefault="00BE073B" w:rsidP="00BE073B">
      <w:pPr>
        <w:spacing w:after="0"/>
        <w:ind w:left="-709" w:right="-448"/>
        <w:rPr>
          <w:rFonts w:ascii="Arial" w:hAnsi="Arial" w:cs="Arial"/>
          <w:sz w:val="24"/>
          <w:szCs w:val="24"/>
        </w:rPr>
      </w:pPr>
    </w:p>
    <w:p w14:paraId="1A93F6F0" w14:textId="77777777" w:rsidR="001A5F19" w:rsidRPr="00A86399" w:rsidRDefault="001A5F19" w:rsidP="00A86399">
      <w:pPr>
        <w:spacing w:after="0" w:line="240" w:lineRule="auto"/>
        <w:ind w:left="-709" w:right="-448"/>
        <w:jc w:val="both"/>
        <w:rPr>
          <w:rFonts w:ascii="Arial" w:hAnsi="Arial" w:cs="Arial"/>
        </w:rPr>
      </w:pPr>
      <w:r w:rsidRPr="00A86399">
        <w:rPr>
          <w:rFonts w:ascii="Arial" w:hAnsi="Arial" w:cs="Arial"/>
        </w:rPr>
        <w:t>I understand that by signing this declaration</w:t>
      </w:r>
      <w:r w:rsidR="00BE073B" w:rsidRPr="00A86399">
        <w:rPr>
          <w:rFonts w:ascii="Arial" w:hAnsi="Arial" w:cs="Arial"/>
        </w:rPr>
        <w:t>,</w:t>
      </w:r>
      <w:r w:rsidRPr="00A86399">
        <w:rPr>
          <w:rFonts w:ascii="Arial" w:hAnsi="Arial" w:cs="Arial"/>
        </w:rPr>
        <w:t xml:space="preserve"> I </w:t>
      </w:r>
      <w:r w:rsidR="00A86399">
        <w:rPr>
          <w:rFonts w:ascii="Arial" w:hAnsi="Arial" w:cs="Arial"/>
        </w:rPr>
        <w:t xml:space="preserve">am </w:t>
      </w:r>
      <w:r w:rsidRPr="00A86399">
        <w:rPr>
          <w:rFonts w:ascii="Arial" w:hAnsi="Arial" w:cs="Arial"/>
        </w:rPr>
        <w:t>confirm</w:t>
      </w:r>
      <w:r w:rsidR="00A86399">
        <w:rPr>
          <w:rFonts w:ascii="Arial" w:hAnsi="Arial" w:cs="Arial"/>
        </w:rPr>
        <w:t>ing</w:t>
      </w:r>
      <w:r w:rsidRPr="00A86399">
        <w:rPr>
          <w:rFonts w:ascii="Arial" w:hAnsi="Arial" w:cs="Arial"/>
        </w:rPr>
        <w:t xml:space="preserve"> that </w:t>
      </w:r>
      <w:r w:rsidR="00BE073B" w:rsidRPr="00A86399">
        <w:rPr>
          <w:rFonts w:ascii="Arial" w:hAnsi="Arial" w:cs="Arial"/>
        </w:rPr>
        <w:t>the electrical appliances listed above and provided to the tenant/occupant</w:t>
      </w:r>
      <w:r w:rsidRPr="00A86399">
        <w:rPr>
          <w:rFonts w:ascii="Arial" w:hAnsi="Arial" w:cs="Arial"/>
        </w:rPr>
        <w:t xml:space="preserve"> have </w:t>
      </w:r>
      <w:r w:rsidR="00BE073B" w:rsidRPr="00A86399">
        <w:rPr>
          <w:rFonts w:ascii="Arial" w:hAnsi="Arial" w:cs="Arial"/>
        </w:rPr>
        <w:t xml:space="preserve">either been subject to </w:t>
      </w:r>
      <w:r w:rsidR="007E311D" w:rsidRPr="00A86399">
        <w:rPr>
          <w:rFonts w:ascii="Arial" w:hAnsi="Arial" w:cs="Arial"/>
        </w:rPr>
        <w:t xml:space="preserve">a visual inspection or had a Portable Appliance Test (PAT) undertaken </w:t>
      </w:r>
      <w:r w:rsidRPr="00A86399">
        <w:rPr>
          <w:rFonts w:ascii="Arial" w:hAnsi="Arial" w:cs="Arial"/>
        </w:rPr>
        <w:t>in accordance with the manufacturer’s instructions o</w:t>
      </w:r>
      <w:r w:rsidR="00A86399" w:rsidRPr="00A86399">
        <w:rPr>
          <w:rFonts w:ascii="Arial" w:hAnsi="Arial" w:cs="Arial"/>
        </w:rPr>
        <w:t xml:space="preserve">ver the last </w:t>
      </w:r>
      <w:r w:rsidR="00D45306">
        <w:rPr>
          <w:rFonts w:ascii="Arial" w:hAnsi="Arial" w:cs="Arial"/>
        </w:rPr>
        <w:t xml:space="preserve">                     </w:t>
      </w:r>
      <w:r w:rsidR="00A86399" w:rsidRPr="00A86399">
        <w:rPr>
          <w:rFonts w:ascii="Arial" w:hAnsi="Arial" w:cs="Arial"/>
        </w:rPr>
        <w:t>twelve (12) months and are safe to use.</w:t>
      </w:r>
    </w:p>
    <w:p w14:paraId="397521C4" w14:textId="77777777" w:rsidR="00BE073B" w:rsidRDefault="00BE073B" w:rsidP="00BE073B">
      <w:pPr>
        <w:spacing w:after="0" w:line="240" w:lineRule="auto"/>
        <w:ind w:left="-709" w:right="-448"/>
        <w:rPr>
          <w:rFonts w:ascii="Arial" w:hAnsi="Arial" w:cs="Arial"/>
          <w:sz w:val="24"/>
          <w:szCs w:val="24"/>
        </w:rPr>
      </w:pPr>
    </w:p>
    <w:p w14:paraId="5D9D281B" w14:textId="77777777" w:rsidR="007B0D77" w:rsidRDefault="007B0D77" w:rsidP="001A5F19">
      <w:pPr>
        <w:ind w:left="-709" w:right="-448"/>
        <w:rPr>
          <w:rFonts w:ascii="Arial" w:hAnsi="Arial" w:cs="Arial"/>
          <w:sz w:val="24"/>
          <w:szCs w:val="24"/>
        </w:rPr>
      </w:pPr>
    </w:p>
    <w:p w14:paraId="71186DB8" w14:textId="77777777" w:rsidR="001A5F19" w:rsidRPr="0094259E" w:rsidRDefault="001A5F19" w:rsidP="001A5F19">
      <w:pPr>
        <w:ind w:left="-709" w:right="-448"/>
        <w:rPr>
          <w:rFonts w:ascii="Arial" w:hAnsi="Arial" w:cs="Arial"/>
          <w:sz w:val="24"/>
          <w:szCs w:val="24"/>
          <w:u w:val="single"/>
        </w:rPr>
      </w:pPr>
      <w:r w:rsidRPr="001A5F19">
        <w:rPr>
          <w:rFonts w:ascii="Arial" w:hAnsi="Arial" w:cs="Arial"/>
          <w:sz w:val="24"/>
          <w:szCs w:val="24"/>
        </w:rPr>
        <w:t>Name:</w:t>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rPr>
        <w:t xml:space="preserve">        Signed:</w:t>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t xml:space="preserve">     </w:t>
      </w:r>
      <w:r w:rsidR="0094259E">
        <w:rPr>
          <w:rFonts w:ascii="Arial" w:hAnsi="Arial" w:cs="Arial"/>
          <w:sz w:val="24"/>
          <w:szCs w:val="24"/>
        </w:rPr>
        <w:t xml:space="preserve">          </w:t>
      </w:r>
      <w:r w:rsidR="00CA2722">
        <w:rPr>
          <w:rFonts w:ascii="Arial" w:hAnsi="Arial" w:cs="Arial"/>
          <w:sz w:val="24"/>
          <w:szCs w:val="24"/>
        </w:rPr>
        <w:t>Date</w:t>
      </w:r>
      <w:r w:rsidRPr="001A5F19">
        <w:rPr>
          <w:rFonts w:ascii="Arial" w:hAnsi="Arial" w:cs="Arial"/>
          <w:sz w:val="24"/>
          <w:szCs w:val="24"/>
        </w:rPr>
        <w:t>:</w:t>
      </w:r>
      <w:r w:rsidR="0094259E">
        <w:rPr>
          <w:rFonts w:ascii="Arial" w:hAnsi="Arial" w:cs="Arial"/>
          <w:sz w:val="24"/>
          <w:szCs w:val="24"/>
        </w:rPr>
        <w:t xml:space="preserve"> </w:t>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r w:rsidR="0094259E">
        <w:rPr>
          <w:rFonts w:ascii="Arial" w:hAnsi="Arial" w:cs="Arial"/>
          <w:sz w:val="24"/>
          <w:szCs w:val="24"/>
          <w:u w:val="single"/>
        </w:rPr>
        <w:tab/>
      </w:r>
    </w:p>
    <w:p w14:paraId="51362AD9" w14:textId="77777777" w:rsidR="007B0D77" w:rsidRDefault="007B0D77" w:rsidP="001A5F19">
      <w:pPr>
        <w:ind w:left="-709" w:right="-448"/>
        <w:rPr>
          <w:rFonts w:ascii="Arial" w:hAnsi="Arial" w:cs="Arial"/>
          <w:b/>
          <w:sz w:val="24"/>
          <w:szCs w:val="24"/>
        </w:rPr>
      </w:pPr>
    </w:p>
    <w:p w14:paraId="26169C2D" w14:textId="77777777" w:rsidR="001A5F19" w:rsidRPr="0048600B" w:rsidRDefault="001A5F19" w:rsidP="001A5F19">
      <w:pPr>
        <w:ind w:left="-709" w:right="-448"/>
        <w:rPr>
          <w:rFonts w:ascii="Arial" w:hAnsi="Arial" w:cs="Arial"/>
          <w:b/>
          <w:sz w:val="24"/>
          <w:szCs w:val="24"/>
        </w:rPr>
      </w:pPr>
      <w:r w:rsidRPr="0048600B">
        <w:rPr>
          <w:rFonts w:ascii="Arial" w:hAnsi="Arial" w:cs="Arial"/>
          <w:b/>
          <w:sz w:val="24"/>
          <w:szCs w:val="24"/>
        </w:rPr>
        <w:t>Important notes:</w:t>
      </w:r>
    </w:p>
    <w:p w14:paraId="4C723FEA" w14:textId="77777777" w:rsidR="00932299" w:rsidRPr="0048600B" w:rsidRDefault="00A9735B" w:rsidP="00932299">
      <w:pPr>
        <w:ind w:left="-709" w:right="-448"/>
        <w:jc w:val="both"/>
        <w:rPr>
          <w:rFonts w:ascii="Arial" w:hAnsi="Arial" w:cs="Arial"/>
          <w:sz w:val="23"/>
          <w:szCs w:val="23"/>
        </w:rPr>
      </w:pPr>
      <w:r w:rsidRPr="0048600B">
        <w:rPr>
          <w:rFonts w:ascii="Arial" w:hAnsi="Arial" w:cs="Arial"/>
          <w:sz w:val="23"/>
          <w:szCs w:val="23"/>
        </w:rPr>
        <w:t>Where a landlord provides an electrical appliance as part of a tenancy, the law expects the appliance will be maintained in a safe condition to use</w:t>
      </w:r>
      <w:r w:rsidR="009575A9">
        <w:rPr>
          <w:rFonts w:ascii="Arial" w:hAnsi="Arial" w:cs="Arial"/>
          <w:sz w:val="23"/>
          <w:szCs w:val="23"/>
        </w:rPr>
        <w:t xml:space="preserve"> and </w:t>
      </w:r>
      <w:r w:rsidRPr="0048600B">
        <w:rPr>
          <w:rFonts w:ascii="Arial" w:hAnsi="Arial" w:cs="Arial"/>
          <w:sz w:val="23"/>
          <w:szCs w:val="23"/>
        </w:rPr>
        <w:t xml:space="preserve">will not cause harm to the tenant. It is the landlord’s responsibility to ensure this throughout the tenancy and </w:t>
      </w:r>
      <w:r w:rsidR="009575A9">
        <w:rPr>
          <w:rFonts w:ascii="Arial" w:hAnsi="Arial" w:cs="Arial"/>
          <w:sz w:val="23"/>
          <w:szCs w:val="23"/>
        </w:rPr>
        <w:t xml:space="preserve">landlords </w:t>
      </w:r>
      <w:r w:rsidRPr="0048600B">
        <w:rPr>
          <w:rFonts w:ascii="Arial" w:hAnsi="Arial" w:cs="Arial"/>
          <w:sz w:val="23"/>
          <w:szCs w:val="23"/>
        </w:rPr>
        <w:t>will be liable should an accident occur due to an electrically unsafe appliance.</w:t>
      </w:r>
      <w:r w:rsidR="009575A9">
        <w:rPr>
          <w:rFonts w:ascii="Arial" w:hAnsi="Arial" w:cs="Arial"/>
          <w:sz w:val="23"/>
          <w:szCs w:val="23"/>
        </w:rPr>
        <w:t xml:space="preserve"> </w:t>
      </w:r>
      <w:r w:rsidR="00932299" w:rsidRPr="0048600B">
        <w:rPr>
          <w:rFonts w:ascii="Arial" w:hAnsi="Arial" w:cs="Arial"/>
          <w:sz w:val="23"/>
          <w:szCs w:val="23"/>
        </w:rPr>
        <w:t xml:space="preserve">However, the law is silent on how landlords should ensure they do this. </w:t>
      </w:r>
      <w:r w:rsidRPr="0048600B">
        <w:rPr>
          <w:rFonts w:ascii="Arial" w:hAnsi="Arial" w:cs="Arial"/>
          <w:sz w:val="23"/>
          <w:szCs w:val="23"/>
        </w:rPr>
        <w:t xml:space="preserve">Whilst PAT (Portable Appliance Testing) is not a legal requirement </w:t>
      </w:r>
      <w:r w:rsidR="009575A9">
        <w:rPr>
          <w:rFonts w:ascii="Arial" w:hAnsi="Arial" w:cs="Arial"/>
          <w:sz w:val="23"/>
          <w:szCs w:val="23"/>
        </w:rPr>
        <w:t xml:space="preserve">an </w:t>
      </w:r>
      <w:r w:rsidRPr="0048600B">
        <w:rPr>
          <w:rFonts w:ascii="Arial" w:hAnsi="Arial" w:cs="Arial"/>
          <w:sz w:val="23"/>
          <w:szCs w:val="23"/>
        </w:rPr>
        <w:t xml:space="preserve">annual PAT of all moveable equipment in the property, this includes items like fridges, toasters, </w:t>
      </w:r>
      <w:proofErr w:type="gramStart"/>
      <w:r w:rsidRPr="0048600B">
        <w:rPr>
          <w:rFonts w:ascii="Arial" w:hAnsi="Arial" w:cs="Arial"/>
          <w:sz w:val="23"/>
          <w:szCs w:val="23"/>
        </w:rPr>
        <w:t>kettles</w:t>
      </w:r>
      <w:proofErr w:type="gramEnd"/>
      <w:r w:rsidRPr="0048600B">
        <w:rPr>
          <w:rFonts w:ascii="Arial" w:hAnsi="Arial" w:cs="Arial"/>
          <w:sz w:val="23"/>
          <w:szCs w:val="23"/>
        </w:rPr>
        <w:t xml:space="preserve"> and microwaves</w:t>
      </w:r>
      <w:r w:rsidR="009575A9">
        <w:rPr>
          <w:rFonts w:ascii="Arial" w:hAnsi="Arial" w:cs="Arial"/>
          <w:sz w:val="23"/>
          <w:szCs w:val="23"/>
        </w:rPr>
        <w:t>, is recommended</w:t>
      </w:r>
      <w:r w:rsidRPr="0048600B">
        <w:rPr>
          <w:rFonts w:ascii="Arial" w:hAnsi="Arial" w:cs="Arial"/>
          <w:sz w:val="23"/>
          <w:szCs w:val="23"/>
        </w:rPr>
        <w:t xml:space="preserve"> a</w:t>
      </w:r>
      <w:r w:rsidR="00932299" w:rsidRPr="0048600B">
        <w:rPr>
          <w:rFonts w:ascii="Arial" w:hAnsi="Arial" w:cs="Arial"/>
          <w:sz w:val="23"/>
          <w:szCs w:val="23"/>
        </w:rPr>
        <w:t>s best practice for landlords.</w:t>
      </w:r>
      <w:r w:rsidRPr="0048600B">
        <w:rPr>
          <w:rFonts w:ascii="Arial" w:hAnsi="Arial" w:cs="Arial"/>
          <w:sz w:val="23"/>
          <w:szCs w:val="23"/>
        </w:rPr>
        <w:t xml:space="preserve"> </w:t>
      </w:r>
    </w:p>
    <w:p w14:paraId="560ADE7B" w14:textId="77777777" w:rsidR="009575A9" w:rsidRPr="0048600B" w:rsidRDefault="009575A9" w:rsidP="009575A9">
      <w:pPr>
        <w:ind w:left="-709" w:right="-448"/>
        <w:jc w:val="both"/>
        <w:rPr>
          <w:rFonts w:ascii="Arial" w:hAnsi="Arial" w:cs="Arial"/>
          <w:sz w:val="23"/>
          <w:szCs w:val="23"/>
        </w:rPr>
      </w:pPr>
      <w:r w:rsidRPr="0048600B">
        <w:rPr>
          <w:rFonts w:ascii="Arial" w:hAnsi="Arial" w:cs="Arial"/>
          <w:sz w:val="23"/>
          <w:szCs w:val="23"/>
        </w:rPr>
        <w:t>If you provide appliances for your tenant(s) you should check that the item carries, at least, a CE Mark – the manufacturer’s claim that it meets the minimum requirements of EU legislation. Electrical Safety First recommends the purchasing of appliances that carry additional safety marks, such as the British Standard Kitemark or the ‘BEAB Approved’ mark, as these can provide greater assurance of electrical safety.</w:t>
      </w:r>
    </w:p>
    <w:p w14:paraId="7A05F2CA" w14:textId="77777777" w:rsidR="00A9735B" w:rsidRPr="0048600B" w:rsidRDefault="009575A9" w:rsidP="00932299">
      <w:pPr>
        <w:ind w:left="-709" w:right="-448"/>
        <w:jc w:val="both"/>
        <w:rPr>
          <w:rFonts w:ascii="Arial" w:hAnsi="Arial" w:cs="Arial"/>
          <w:sz w:val="23"/>
          <w:szCs w:val="23"/>
        </w:rPr>
      </w:pPr>
      <w:r w:rsidRPr="009575A9">
        <w:rPr>
          <w:rFonts w:ascii="Arial" w:hAnsi="Arial" w:cs="Arial"/>
          <w:sz w:val="23"/>
          <w:szCs w:val="23"/>
        </w:rPr>
        <w:t>You need to make sure that any appliance you supply is suitable for its location and its intended use. To help ensure your tenants use appliances correctly, you should make copies of the manufacturers’ instructions available for them to refer to.</w:t>
      </w:r>
    </w:p>
    <w:p w14:paraId="514034FB" w14:textId="77777777" w:rsidR="00A9735B" w:rsidRPr="0048600B" w:rsidRDefault="00A9735B" w:rsidP="00A9735B">
      <w:pPr>
        <w:ind w:left="-709" w:right="-448"/>
        <w:jc w:val="both"/>
        <w:rPr>
          <w:rFonts w:ascii="Arial" w:hAnsi="Arial" w:cs="Arial"/>
          <w:sz w:val="23"/>
          <w:szCs w:val="23"/>
        </w:rPr>
      </w:pPr>
      <w:r w:rsidRPr="0048600B">
        <w:rPr>
          <w:rFonts w:ascii="Arial" w:hAnsi="Arial" w:cs="Arial"/>
          <w:sz w:val="23"/>
          <w:szCs w:val="23"/>
        </w:rPr>
        <w:t>To ensure electrical appliances remain safe to use</w:t>
      </w:r>
      <w:r w:rsidR="00DE1C21">
        <w:rPr>
          <w:rFonts w:ascii="Arial" w:hAnsi="Arial" w:cs="Arial"/>
          <w:sz w:val="23"/>
          <w:szCs w:val="23"/>
        </w:rPr>
        <w:t xml:space="preserve"> </w:t>
      </w:r>
      <w:r w:rsidR="00DE1C21" w:rsidRPr="0048600B">
        <w:rPr>
          <w:rFonts w:ascii="Arial" w:hAnsi="Arial" w:cs="Arial"/>
          <w:sz w:val="23"/>
          <w:szCs w:val="23"/>
        </w:rPr>
        <w:t>throughout the tenancy</w:t>
      </w:r>
      <w:r w:rsidRPr="0048600B">
        <w:rPr>
          <w:rFonts w:ascii="Arial" w:hAnsi="Arial" w:cs="Arial"/>
          <w:sz w:val="23"/>
          <w:szCs w:val="23"/>
        </w:rPr>
        <w:t>, regular basic safety checks should be carried out.</w:t>
      </w:r>
    </w:p>
    <w:p w14:paraId="273D55EE" w14:textId="77777777" w:rsidR="00932299" w:rsidRPr="0048600B" w:rsidRDefault="00932299" w:rsidP="00932299">
      <w:pPr>
        <w:ind w:left="-709" w:right="-448"/>
        <w:jc w:val="both"/>
        <w:rPr>
          <w:rFonts w:ascii="Arial" w:hAnsi="Arial" w:cs="Arial"/>
          <w:b/>
          <w:sz w:val="23"/>
          <w:szCs w:val="23"/>
        </w:rPr>
      </w:pPr>
      <w:r w:rsidRPr="0048600B">
        <w:rPr>
          <w:rFonts w:ascii="Arial" w:hAnsi="Arial" w:cs="Arial"/>
          <w:b/>
          <w:sz w:val="23"/>
          <w:szCs w:val="23"/>
        </w:rPr>
        <w:t xml:space="preserve">There are </w:t>
      </w:r>
      <w:proofErr w:type="gramStart"/>
      <w:r w:rsidRPr="0048600B">
        <w:rPr>
          <w:rFonts w:ascii="Arial" w:hAnsi="Arial" w:cs="Arial"/>
          <w:b/>
          <w:sz w:val="23"/>
          <w:szCs w:val="23"/>
        </w:rPr>
        <w:t>a number of</w:t>
      </w:r>
      <w:proofErr w:type="gramEnd"/>
      <w:r w:rsidRPr="0048600B">
        <w:rPr>
          <w:rFonts w:ascii="Arial" w:hAnsi="Arial" w:cs="Arial"/>
          <w:b/>
          <w:sz w:val="23"/>
          <w:szCs w:val="23"/>
        </w:rPr>
        <w:t xml:space="preserve"> things that you should pay attention to w</w:t>
      </w:r>
      <w:r w:rsidR="00FD77C7" w:rsidRPr="0048600B">
        <w:rPr>
          <w:rFonts w:ascii="Arial" w:hAnsi="Arial" w:cs="Arial"/>
          <w:b/>
          <w:sz w:val="23"/>
          <w:szCs w:val="23"/>
        </w:rPr>
        <w:t>hen checking appliances (</w:t>
      </w:r>
      <w:r w:rsidRPr="0048600B">
        <w:rPr>
          <w:rFonts w:ascii="Arial" w:hAnsi="Arial" w:cs="Arial"/>
          <w:b/>
          <w:sz w:val="23"/>
          <w:szCs w:val="23"/>
        </w:rPr>
        <w:t>visual inspections</w:t>
      </w:r>
      <w:r w:rsidR="00FD77C7" w:rsidRPr="0048600B">
        <w:rPr>
          <w:rFonts w:ascii="Arial" w:hAnsi="Arial" w:cs="Arial"/>
          <w:b/>
          <w:sz w:val="23"/>
          <w:szCs w:val="23"/>
        </w:rPr>
        <w:t>)</w:t>
      </w:r>
      <w:r w:rsidRPr="0048600B">
        <w:rPr>
          <w:rFonts w:ascii="Arial" w:hAnsi="Arial" w:cs="Arial"/>
          <w:b/>
          <w:sz w:val="23"/>
          <w:szCs w:val="23"/>
        </w:rPr>
        <w:t xml:space="preserve"> such as</w:t>
      </w:r>
      <w:r w:rsidR="0048600B">
        <w:rPr>
          <w:rFonts w:ascii="Arial" w:hAnsi="Arial" w:cs="Arial"/>
          <w:b/>
          <w:sz w:val="23"/>
          <w:szCs w:val="23"/>
        </w:rPr>
        <w:t xml:space="preserve"> ensuring</w:t>
      </w:r>
      <w:r w:rsidRPr="0048600B">
        <w:rPr>
          <w:rFonts w:ascii="Arial" w:hAnsi="Arial" w:cs="Arial"/>
          <w:b/>
          <w:sz w:val="23"/>
          <w:szCs w:val="23"/>
        </w:rPr>
        <w:t>:</w:t>
      </w:r>
    </w:p>
    <w:p w14:paraId="77164FA5" w14:textId="3A2CF685" w:rsidR="00FD77C7" w:rsidRPr="0048600B" w:rsidRDefault="00932299" w:rsidP="00FD77C7">
      <w:pPr>
        <w:spacing w:after="0" w:line="240" w:lineRule="auto"/>
        <w:ind w:left="-709" w:right="-448"/>
        <w:jc w:val="both"/>
        <w:rPr>
          <w:rFonts w:ascii="Arial" w:hAnsi="Arial" w:cs="Arial"/>
          <w:sz w:val="23"/>
          <w:szCs w:val="23"/>
        </w:rPr>
      </w:pPr>
      <w:r w:rsidRPr="0048600B">
        <w:rPr>
          <w:rFonts w:ascii="Arial" w:hAnsi="Arial" w:cs="Arial"/>
          <w:sz w:val="23"/>
          <w:szCs w:val="23"/>
        </w:rPr>
        <w:t>•</w:t>
      </w:r>
      <w:r w:rsidR="00FD77C7" w:rsidRPr="0048600B">
        <w:rPr>
          <w:rFonts w:ascii="Arial" w:hAnsi="Arial" w:cs="Arial"/>
          <w:sz w:val="23"/>
          <w:szCs w:val="23"/>
        </w:rPr>
        <w:t xml:space="preserve"> </w:t>
      </w:r>
      <w:r w:rsidR="001A3677">
        <w:rPr>
          <w:rFonts w:ascii="Arial" w:hAnsi="Arial" w:cs="Arial"/>
          <w:sz w:val="23"/>
          <w:szCs w:val="23"/>
        </w:rPr>
        <w:t>a</w:t>
      </w:r>
      <w:r w:rsidR="00FD77C7" w:rsidRPr="0048600B">
        <w:rPr>
          <w:rFonts w:ascii="Arial" w:hAnsi="Arial" w:cs="Arial"/>
          <w:sz w:val="23"/>
          <w:szCs w:val="23"/>
        </w:rPr>
        <w:t xml:space="preserve">ppliances are not subject to a product recall (visit </w:t>
      </w:r>
      <w:hyperlink r:id="rId7" w:history="1">
        <w:r w:rsidR="00FD77C7" w:rsidRPr="0048600B">
          <w:rPr>
            <w:rStyle w:val="Hyperlink"/>
            <w:rFonts w:ascii="Arial" w:hAnsi="Arial" w:cs="Arial"/>
            <w:sz w:val="23"/>
            <w:szCs w:val="23"/>
          </w:rPr>
          <w:t>www.electricalsafetyfirst.o</w:t>
        </w:r>
        <w:r w:rsidR="00FD77C7" w:rsidRPr="0048600B">
          <w:rPr>
            <w:rStyle w:val="Hyperlink"/>
            <w:rFonts w:ascii="Arial" w:hAnsi="Arial" w:cs="Arial"/>
            <w:sz w:val="23"/>
            <w:szCs w:val="23"/>
          </w:rPr>
          <w:t>r</w:t>
        </w:r>
        <w:r w:rsidR="00FD77C7" w:rsidRPr="0048600B">
          <w:rPr>
            <w:rStyle w:val="Hyperlink"/>
            <w:rFonts w:ascii="Arial" w:hAnsi="Arial" w:cs="Arial"/>
            <w:sz w:val="23"/>
            <w:szCs w:val="23"/>
          </w:rPr>
          <w:t>g.uk/recall</w:t>
        </w:r>
      </w:hyperlink>
      <w:r w:rsidR="00FD77C7" w:rsidRPr="0048600B">
        <w:rPr>
          <w:rFonts w:ascii="Arial" w:hAnsi="Arial" w:cs="Arial"/>
          <w:sz w:val="23"/>
          <w:szCs w:val="23"/>
        </w:rPr>
        <w:t xml:space="preserve"> to check the appliances in your property)</w:t>
      </w:r>
    </w:p>
    <w:p w14:paraId="2DFA5205" w14:textId="3C57610C" w:rsidR="0048600B" w:rsidRDefault="00FD77C7" w:rsidP="0048600B">
      <w:pPr>
        <w:spacing w:after="0" w:line="240" w:lineRule="auto"/>
        <w:ind w:left="-709" w:right="-448"/>
        <w:jc w:val="both"/>
        <w:rPr>
          <w:rFonts w:ascii="Arial" w:hAnsi="Arial" w:cs="Arial"/>
          <w:sz w:val="23"/>
          <w:szCs w:val="23"/>
        </w:rPr>
      </w:pPr>
      <w:r w:rsidRPr="0048600B">
        <w:rPr>
          <w:rFonts w:ascii="Arial" w:hAnsi="Arial" w:cs="Arial"/>
          <w:sz w:val="23"/>
          <w:szCs w:val="23"/>
        </w:rPr>
        <w:t xml:space="preserve">• </w:t>
      </w:r>
      <w:r w:rsidR="001A3677">
        <w:rPr>
          <w:rFonts w:ascii="Arial" w:hAnsi="Arial" w:cs="Arial"/>
          <w:sz w:val="23"/>
          <w:szCs w:val="23"/>
        </w:rPr>
        <w:t>f</w:t>
      </w:r>
      <w:r w:rsidR="0048600B" w:rsidRPr="0048600B">
        <w:rPr>
          <w:rFonts w:ascii="Arial" w:hAnsi="Arial" w:cs="Arial"/>
          <w:sz w:val="23"/>
          <w:szCs w:val="23"/>
        </w:rPr>
        <w:t>lexible cables are in a satisfactory condition and show</w:t>
      </w:r>
      <w:r w:rsidR="0048600B">
        <w:rPr>
          <w:rFonts w:ascii="Arial" w:hAnsi="Arial" w:cs="Arial"/>
          <w:sz w:val="23"/>
          <w:szCs w:val="23"/>
        </w:rPr>
        <w:t xml:space="preserve"> </w:t>
      </w:r>
      <w:r w:rsidR="0048600B" w:rsidRPr="0048600B">
        <w:rPr>
          <w:rFonts w:ascii="Arial" w:hAnsi="Arial" w:cs="Arial"/>
          <w:sz w:val="23"/>
          <w:szCs w:val="23"/>
        </w:rPr>
        <w:t>no signs of deterioration (</w:t>
      </w:r>
      <w:proofErr w:type="gramStart"/>
      <w:r w:rsidR="0048600B" w:rsidRPr="0048600B">
        <w:rPr>
          <w:rFonts w:ascii="Arial" w:hAnsi="Arial" w:cs="Arial"/>
          <w:sz w:val="23"/>
          <w:szCs w:val="23"/>
        </w:rPr>
        <w:t>e.g.</w:t>
      </w:r>
      <w:proofErr w:type="gramEnd"/>
      <w:r w:rsidR="0048600B" w:rsidRPr="0048600B">
        <w:rPr>
          <w:rFonts w:ascii="Arial" w:hAnsi="Arial" w:cs="Arial"/>
          <w:sz w:val="23"/>
          <w:szCs w:val="23"/>
        </w:rPr>
        <w:t xml:space="preserve"> fraying</w:t>
      </w:r>
      <w:r w:rsidR="0048600B">
        <w:rPr>
          <w:rFonts w:ascii="Arial" w:hAnsi="Arial" w:cs="Arial"/>
          <w:sz w:val="23"/>
          <w:szCs w:val="23"/>
        </w:rPr>
        <w:t xml:space="preserve">, </w:t>
      </w:r>
      <w:r w:rsidR="0048600B" w:rsidRPr="0048600B">
        <w:rPr>
          <w:rFonts w:ascii="Arial" w:hAnsi="Arial" w:cs="Arial"/>
          <w:sz w:val="23"/>
          <w:szCs w:val="23"/>
        </w:rPr>
        <w:t>splitting</w:t>
      </w:r>
      <w:r w:rsidR="0048600B">
        <w:rPr>
          <w:rFonts w:ascii="Arial" w:hAnsi="Arial" w:cs="Arial"/>
          <w:sz w:val="23"/>
          <w:szCs w:val="23"/>
        </w:rPr>
        <w:t>, cuts or heavy scuffing</w:t>
      </w:r>
      <w:r w:rsidR="0048600B" w:rsidRPr="0048600B">
        <w:rPr>
          <w:rFonts w:ascii="Arial" w:hAnsi="Arial" w:cs="Arial"/>
          <w:sz w:val="23"/>
          <w:szCs w:val="23"/>
        </w:rPr>
        <w:t>)</w:t>
      </w:r>
    </w:p>
    <w:p w14:paraId="77296500" w14:textId="604855EB" w:rsidR="0048600B" w:rsidRPr="0048600B" w:rsidRDefault="0048600B" w:rsidP="0048600B">
      <w:pPr>
        <w:spacing w:after="0" w:line="240" w:lineRule="auto"/>
        <w:ind w:left="-709" w:right="-448"/>
        <w:jc w:val="both"/>
        <w:rPr>
          <w:rFonts w:ascii="Arial" w:hAnsi="Arial" w:cs="Arial"/>
          <w:sz w:val="23"/>
          <w:szCs w:val="23"/>
        </w:rPr>
      </w:pPr>
      <w:r w:rsidRPr="0048600B">
        <w:rPr>
          <w:rFonts w:ascii="Arial" w:hAnsi="Arial" w:cs="Arial"/>
          <w:sz w:val="23"/>
          <w:szCs w:val="23"/>
        </w:rPr>
        <w:t>•</w:t>
      </w:r>
      <w:r>
        <w:rPr>
          <w:rFonts w:ascii="Arial" w:hAnsi="Arial" w:cs="Arial"/>
          <w:sz w:val="23"/>
          <w:szCs w:val="23"/>
        </w:rPr>
        <w:t xml:space="preserve"> </w:t>
      </w:r>
      <w:r w:rsidR="001A3677">
        <w:rPr>
          <w:rFonts w:ascii="Arial" w:hAnsi="Arial" w:cs="Arial"/>
          <w:sz w:val="23"/>
          <w:szCs w:val="23"/>
        </w:rPr>
        <w:t>f</w:t>
      </w:r>
      <w:r w:rsidRPr="0048600B">
        <w:rPr>
          <w:rFonts w:ascii="Arial" w:hAnsi="Arial" w:cs="Arial"/>
          <w:sz w:val="23"/>
          <w:szCs w:val="23"/>
        </w:rPr>
        <w:t>lexible cables are securely attached to the appliance and plug</w:t>
      </w:r>
      <w:r>
        <w:rPr>
          <w:rFonts w:ascii="Arial" w:hAnsi="Arial" w:cs="Arial"/>
          <w:sz w:val="23"/>
          <w:szCs w:val="23"/>
        </w:rPr>
        <w:t xml:space="preserve"> (no visible </w:t>
      </w:r>
      <w:r w:rsidR="00A21E6B">
        <w:rPr>
          <w:rFonts w:ascii="Arial" w:hAnsi="Arial" w:cs="Arial"/>
          <w:sz w:val="23"/>
          <w:szCs w:val="23"/>
        </w:rPr>
        <w:t xml:space="preserve">coloured </w:t>
      </w:r>
      <w:r>
        <w:rPr>
          <w:rFonts w:ascii="Arial" w:hAnsi="Arial" w:cs="Arial"/>
          <w:sz w:val="23"/>
          <w:szCs w:val="23"/>
        </w:rPr>
        <w:t>wires)</w:t>
      </w:r>
      <w:r w:rsidR="00A21E6B">
        <w:rPr>
          <w:rFonts w:ascii="Arial" w:hAnsi="Arial" w:cs="Arial"/>
          <w:sz w:val="23"/>
          <w:szCs w:val="23"/>
        </w:rPr>
        <w:t xml:space="preserve"> </w:t>
      </w:r>
    </w:p>
    <w:p w14:paraId="0A14B361" w14:textId="0C62A7D7" w:rsidR="0048600B" w:rsidRPr="0048600B" w:rsidRDefault="00932299" w:rsidP="0048600B">
      <w:pPr>
        <w:spacing w:after="0" w:line="240" w:lineRule="auto"/>
        <w:ind w:left="-709" w:right="-448"/>
        <w:jc w:val="both"/>
        <w:rPr>
          <w:rFonts w:ascii="Arial" w:hAnsi="Arial" w:cs="Arial"/>
          <w:sz w:val="23"/>
          <w:szCs w:val="23"/>
        </w:rPr>
      </w:pPr>
      <w:r w:rsidRPr="0048600B">
        <w:rPr>
          <w:rFonts w:ascii="Arial" w:hAnsi="Arial" w:cs="Arial"/>
          <w:sz w:val="23"/>
          <w:szCs w:val="23"/>
        </w:rPr>
        <w:t>•</w:t>
      </w:r>
      <w:r w:rsidR="00555BB2" w:rsidRPr="0048600B">
        <w:rPr>
          <w:rFonts w:ascii="Arial" w:hAnsi="Arial" w:cs="Arial"/>
          <w:sz w:val="23"/>
          <w:szCs w:val="23"/>
        </w:rPr>
        <w:t xml:space="preserve"> </w:t>
      </w:r>
      <w:r w:rsidR="001A3677">
        <w:rPr>
          <w:rFonts w:ascii="Arial" w:hAnsi="Arial" w:cs="Arial"/>
          <w:sz w:val="23"/>
          <w:szCs w:val="23"/>
        </w:rPr>
        <w:t>a</w:t>
      </w:r>
      <w:r w:rsidR="0048600B" w:rsidRPr="0048600B">
        <w:rPr>
          <w:rFonts w:ascii="Arial" w:hAnsi="Arial" w:cs="Arial"/>
          <w:sz w:val="23"/>
          <w:szCs w:val="23"/>
        </w:rPr>
        <w:t>ll covers are in place and in a satisfactory condition</w:t>
      </w:r>
      <w:r w:rsidR="0048600B">
        <w:rPr>
          <w:rFonts w:ascii="Arial" w:hAnsi="Arial" w:cs="Arial"/>
          <w:sz w:val="23"/>
          <w:szCs w:val="23"/>
        </w:rPr>
        <w:t xml:space="preserve"> </w:t>
      </w:r>
      <w:r w:rsidR="0048600B" w:rsidRPr="0048600B">
        <w:rPr>
          <w:rFonts w:ascii="Arial" w:hAnsi="Arial" w:cs="Arial"/>
          <w:sz w:val="23"/>
          <w:szCs w:val="23"/>
        </w:rPr>
        <w:t>(a damaged casing could lead to a shock or fire risk)</w:t>
      </w:r>
    </w:p>
    <w:p w14:paraId="573245D0" w14:textId="7D167591" w:rsidR="00932299" w:rsidRPr="0048600B" w:rsidRDefault="0048600B" w:rsidP="00932299">
      <w:pPr>
        <w:spacing w:after="0" w:line="240" w:lineRule="auto"/>
        <w:ind w:left="-709" w:right="-448"/>
        <w:jc w:val="both"/>
        <w:rPr>
          <w:rFonts w:ascii="Arial" w:hAnsi="Arial" w:cs="Arial"/>
          <w:sz w:val="23"/>
          <w:szCs w:val="23"/>
        </w:rPr>
      </w:pPr>
      <w:r w:rsidRPr="0048600B">
        <w:rPr>
          <w:rFonts w:ascii="Arial" w:hAnsi="Arial" w:cs="Arial"/>
          <w:sz w:val="23"/>
          <w:szCs w:val="23"/>
        </w:rPr>
        <w:t>•</w:t>
      </w:r>
      <w:r>
        <w:rPr>
          <w:rFonts w:ascii="Arial" w:hAnsi="Arial" w:cs="Arial"/>
          <w:sz w:val="23"/>
          <w:szCs w:val="23"/>
        </w:rPr>
        <w:t xml:space="preserve"> </w:t>
      </w:r>
      <w:r w:rsidR="001A3677">
        <w:rPr>
          <w:rFonts w:ascii="Arial" w:hAnsi="Arial" w:cs="Arial"/>
          <w:sz w:val="23"/>
          <w:szCs w:val="23"/>
        </w:rPr>
        <w:t>t</w:t>
      </w:r>
      <w:r w:rsidRPr="0048600B">
        <w:rPr>
          <w:rFonts w:ascii="Arial" w:hAnsi="Arial" w:cs="Arial"/>
          <w:sz w:val="23"/>
          <w:szCs w:val="23"/>
        </w:rPr>
        <w:t xml:space="preserve">he plug casing is not </w:t>
      </w:r>
      <w:r w:rsidR="001A3677" w:rsidRPr="0048600B">
        <w:rPr>
          <w:rFonts w:ascii="Arial" w:hAnsi="Arial" w:cs="Arial"/>
          <w:sz w:val="23"/>
          <w:szCs w:val="23"/>
        </w:rPr>
        <w:t>cracked,</w:t>
      </w:r>
      <w:r w:rsidRPr="0048600B">
        <w:rPr>
          <w:rFonts w:ascii="Arial" w:hAnsi="Arial" w:cs="Arial"/>
          <w:sz w:val="23"/>
          <w:szCs w:val="23"/>
        </w:rPr>
        <w:t xml:space="preserve"> and the pins are not bent.</w:t>
      </w:r>
    </w:p>
    <w:p w14:paraId="3EAD1188" w14:textId="198BA990" w:rsidR="00932299" w:rsidRPr="0048600B" w:rsidRDefault="00932299" w:rsidP="00932299">
      <w:pPr>
        <w:spacing w:after="0" w:line="240" w:lineRule="auto"/>
        <w:ind w:left="-709" w:right="-448"/>
        <w:jc w:val="both"/>
        <w:rPr>
          <w:rFonts w:ascii="Arial" w:hAnsi="Arial" w:cs="Arial"/>
          <w:sz w:val="23"/>
          <w:szCs w:val="23"/>
        </w:rPr>
      </w:pPr>
      <w:r w:rsidRPr="0048600B">
        <w:rPr>
          <w:rFonts w:ascii="Arial" w:hAnsi="Arial" w:cs="Arial"/>
          <w:sz w:val="23"/>
          <w:szCs w:val="23"/>
        </w:rPr>
        <w:t>•</w:t>
      </w:r>
      <w:r w:rsidR="0048600B">
        <w:rPr>
          <w:rFonts w:ascii="Arial" w:hAnsi="Arial" w:cs="Arial"/>
          <w:sz w:val="23"/>
          <w:szCs w:val="23"/>
        </w:rPr>
        <w:t xml:space="preserve"> </w:t>
      </w:r>
      <w:r w:rsidR="001A3677">
        <w:rPr>
          <w:rFonts w:ascii="Arial" w:hAnsi="Arial" w:cs="Arial"/>
          <w:sz w:val="23"/>
          <w:szCs w:val="23"/>
        </w:rPr>
        <w:t>t</w:t>
      </w:r>
      <w:r w:rsidR="0048600B">
        <w:rPr>
          <w:rFonts w:ascii="Arial" w:hAnsi="Arial" w:cs="Arial"/>
          <w:sz w:val="23"/>
          <w:szCs w:val="23"/>
        </w:rPr>
        <w:t>here is no t</w:t>
      </w:r>
      <w:r w:rsidR="0048600B" w:rsidRPr="0048600B">
        <w:rPr>
          <w:rFonts w:ascii="Arial" w:hAnsi="Arial" w:cs="Arial"/>
          <w:sz w:val="23"/>
          <w:szCs w:val="23"/>
        </w:rPr>
        <w:t>ape</w:t>
      </w:r>
      <w:r w:rsidRPr="0048600B">
        <w:rPr>
          <w:rFonts w:ascii="Arial" w:hAnsi="Arial" w:cs="Arial"/>
          <w:sz w:val="23"/>
          <w:szCs w:val="23"/>
        </w:rPr>
        <w:t xml:space="preserve"> applied to the lead to join leads together</w:t>
      </w:r>
    </w:p>
    <w:p w14:paraId="10866780" w14:textId="51F9ABFF" w:rsidR="00932299" w:rsidRPr="0048600B" w:rsidRDefault="00932299" w:rsidP="00932299">
      <w:pPr>
        <w:spacing w:after="0" w:line="240" w:lineRule="auto"/>
        <w:ind w:left="-709" w:right="-448"/>
        <w:jc w:val="both"/>
        <w:rPr>
          <w:rFonts w:ascii="Arial" w:hAnsi="Arial" w:cs="Arial"/>
          <w:sz w:val="23"/>
          <w:szCs w:val="23"/>
        </w:rPr>
      </w:pPr>
      <w:r w:rsidRPr="0048600B">
        <w:rPr>
          <w:rFonts w:ascii="Arial" w:hAnsi="Arial" w:cs="Arial"/>
          <w:sz w:val="23"/>
          <w:szCs w:val="23"/>
        </w:rPr>
        <w:t>•</w:t>
      </w:r>
      <w:r w:rsidR="0048600B">
        <w:rPr>
          <w:rFonts w:ascii="Arial" w:hAnsi="Arial" w:cs="Arial"/>
          <w:sz w:val="23"/>
          <w:szCs w:val="23"/>
        </w:rPr>
        <w:t xml:space="preserve"> </w:t>
      </w:r>
      <w:r w:rsidR="001A3677">
        <w:rPr>
          <w:rFonts w:ascii="Arial" w:hAnsi="Arial" w:cs="Arial"/>
          <w:sz w:val="23"/>
          <w:szCs w:val="23"/>
        </w:rPr>
        <w:t>t</w:t>
      </w:r>
      <w:r w:rsidR="0048600B">
        <w:rPr>
          <w:rFonts w:ascii="Arial" w:hAnsi="Arial" w:cs="Arial"/>
          <w:sz w:val="23"/>
          <w:szCs w:val="23"/>
        </w:rPr>
        <w:t>here are no l</w:t>
      </w:r>
      <w:r w:rsidRPr="0048600B">
        <w:rPr>
          <w:rFonts w:ascii="Arial" w:hAnsi="Arial" w:cs="Arial"/>
          <w:sz w:val="23"/>
          <w:szCs w:val="23"/>
        </w:rPr>
        <w:t>oose parts or screws</w:t>
      </w:r>
    </w:p>
    <w:p w14:paraId="0F3D4BDB" w14:textId="597708C8" w:rsidR="00932299" w:rsidRPr="0048600B" w:rsidRDefault="00932299" w:rsidP="00932299">
      <w:pPr>
        <w:spacing w:after="0" w:line="240" w:lineRule="auto"/>
        <w:ind w:left="-709" w:right="-448"/>
        <w:jc w:val="both"/>
        <w:rPr>
          <w:rFonts w:ascii="Arial" w:hAnsi="Arial" w:cs="Arial"/>
          <w:sz w:val="23"/>
          <w:szCs w:val="23"/>
        </w:rPr>
      </w:pPr>
      <w:r w:rsidRPr="0048600B">
        <w:rPr>
          <w:rFonts w:ascii="Arial" w:hAnsi="Arial" w:cs="Arial"/>
          <w:sz w:val="23"/>
          <w:szCs w:val="23"/>
        </w:rPr>
        <w:t>•</w:t>
      </w:r>
      <w:r w:rsidR="0048600B">
        <w:rPr>
          <w:rFonts w:ascii="Arial" w:hAnsi="Arial" w:cs="Arial"/>
          <w:sz w:val="23"/>
          <w:szCs w:val="23"/>
        </w:rPr>
        <w:t xml:space="preserve"> </w:t>
      </w:r>
      <w:r w:rsidR="001A3677">
        <w:rPr>
          <w:rFonts w:ascii="Arial" w:hAnsi="Arial" w:cs="Arial"/>
          <w:sz w:val="23"/>
          <w:szCs w:val="23"/>
        </w:rPr>
        <w:t>t</w:t>
      </w:r>
      <w:r w:rsidR="0048600B">
        <w:rPr>
          <w:rFonts w:ascii="Arial" w:hAnsi="Arial" w:cs="Arial"/>
          <w:sz w:val="23"/>
          <w:szCs w:val="23"/>
        </w:rPr>
        <w:t>here are no s</w:t>
      </w:r>
      <w:r w:rsidRPr="0048600B">
        <w:rPr>
          <w:rFonts w:ascii="Arial" w:hAnsi="Arial" w:cs="Arial"/>
          <w:sz w:val="23"/>
          <w:szCs w:val="23"/>
        </w:rPr>
        <w:t>igns of overheating, such as burn marks or staining on the plug</w:t>
      </w:r>
    </w:p>
    <w:p w14:paraId="3D93C66F" w14:textId="6BB8F17F" w:rsidR="00932299" w:rsidRDefault="00932299" w:rsidP="00932299">
      <w:pPr>
        <w:spacing w:after="0" w:line="240" w:lineRule="auto"/>
        <w:ind w:left="-709" w:right="-448"/>
        <w:jc w:val="both"/>
        <w:rPr>
          <w:rFonts w:ascii="Arial" w:hAnsi="Arial" w:cs="Arial"/>
          <w:sz w:val="23"/>
          <w:szCs w:val="23"/>
        </w:rPr>
      </w:pPr>
      <w:r w:rsidRPr="0048600B">
        <w:rPr>
          <w:rFonts w:ascii="Arial" w:hAnsi="Arial" w:cs="Arial"/>
          <w:sz w:val="23"/>
          <w:szCs w:val="23"/>
        </w:rPr>
        <w:t>•</w:t>
      </w:r>
      <w:r w:rsidR="0048600B">
        <w:rPr>
          <w:rFonts w:ascii="Arial" w:hAnsi="Arial" w:cs="Arial"/>
          <w:sz w:val="23"/>
          <w:szCs w:val="23"/>
        </w:rPr>
        <w:t xml:space="preserve"> </w:t>
      </w:r>
      <w:r w:rsidR="001A3677">
        <w:rPr>
          <w:rFonts w:ascii="Arial" w:hAnsi="Arial" w:cs="Arial"/>
          <w:sz w:val="23"/>
          <w:szCs w:val="23"/>
        </w:rPr>
        <w:t>e</w:t>
      </w:r>
      <w:r w:rsidRPr="0048600B">
        <w:rPr>
          <w:rFonts w:ascii="Arial" w:hAnsi="Arial" w:cs="Arial"/>
          <w:sz w:val="23"/>
          <w:szCs w:val="23"/>
        </w:rPr>
        <w:t>quipment</w:t>
      </w:r>
      <w:r w:rsidR="0048600B">
        <w:rPr>
          <w:rFonts w:ascii="Arial" w:hAnsi="Arial" w:cs="Arial"/>
          <w:sz w:val="23"/>
          <w:szCs w:val="23"/>
        </w:rPr>
        <w:t xml:space="preserve"> is not</w:t>
      </w:r>
      <w:r w:rsidRPr="0048600B">
        <w:rPr>
          <w:rFonts w:ascii="Arial" w:hAnsi="Arial" w:cs="Arial"/>
          <w:sz w:val="23"/>
          <w:szCs w:val="23"/>
        </w:rPr>
        <w:t xml:space="preserve"> being stored in dusty or wet environments</w:t>
      </w:r>
    </w:p>
    <w:p w14:paraId="69305ACD" w14:textId="226B4F3C" w:rsidR="0048600B" w:rsidRPr="0048600B" w:rsidRDefault="0048600B" w:rsidP="00932299">
      <w:pPr>
        <w:spacing w:after="0" w:line="240" w:lineRule="auto"/>
        <w:ind w:left="-709" w:right="-448"/>
        <w:jc w:val="both"/>
        <w:rPr>
          <w:rFonts w:ascii="Arial" w:hAnsi="Arial" w:cs="Arial"/>
          <w:sz w:val="23"/>
          <w:szCs w:val="23"/>
        </w:rPr>
      </w:pPr>
      <w:r w:rsidRPr="0048600B">
        <w:rPr>
          <w:rFonts w:ascii="Arial" w:hAnsi="Arial" w:cs="Arial"/>
          <w:sz w:val="23"/>
          <w:szCs w:val="23"/>
        </w:rPr>
        <w:t>•</w:t>
      </w:r>
      <w:r>
        <w:rPr>
          <w:rFonts w:ascii="Arial" w:hAnsi="Arial" w:cs="Arial"/>
          <w:sz w:val="23"/>
          <w:szCs w:val="23"/>
        </w:rPr>
        <w:t xml:space="preserve"> </w:t>
      </w:r>
      <w:r w:rsidR="001A3677">
        <w:rPr>
          <w:rFonts w:ascii="Arial" w:hAnsi="Arial" w:cs="Arial"/>
          <w:sz w:val="23"/>
          <w:szCs w:val="23"/>
        </w:rPr>
        <w:t>n</w:t>
      </w:r>
      <w:r w:rsidRPr="0048600B">
        <w:rPr>
          <w:rFonts w:ascii="Arial" w:hAnsi="Arial" w:cs="Arial"/>
          <w:sz w:val="23"/>
          <w:szCs w:val="23"/>
        </w:rPr>
        <w:t>o part of the appliance is damaged or missing</w:t>
      </w:r>
    </w:p>
    <w:p w14:paraId="7F185970" w14:textId="6D3D1763" w:rsidR="00932299" w:rsidRPr="0048600B" w:rsidRDefault="00932299" w:rsidP="00932299">
      <w:pPr>
        <w:spacing w:after="0" w:line="240" w:lineRule="auto"/>
        <w:ind w:left="-709" w:right="-448"/>
        <w:jc w:val="both"/>
        <w:rPr>
          <w:rFonts w:ascii="Arial" w:hAnsi="Arial" w:cs="Arial"/>
          <w:sz w:val="23"/>
          <w:szCs w:val="23"/>
        </w:rPr>
      </w:pPr>
      <w:r w:rsidRPr="0048600B">
        <w:rPr>
          <w:rFonts w:ascii="Arial" w:hAnsi="Arial" w:cs="Arial"/>
          <w:sz w:val="23"/>
          <w:szCs w:val="23"/>
        </w:rPr>
        <w:t>•</w:t>
      </w:r>
      <w:r w:rsidR="0048600B">
        <w:rPr>
          <w:rFonts w:ascii="Arial" w:hAnsi="Arial" w:cs="Arial"/>
          <w:sz w:val="23"/>
          <w:szCs w:val="23"/>
        </w:rPr>
        <w:t xml:space="preserve"> </w:t>
      </w:r>
      <w:r w:rsidR="001A3677">
        <w:rPr>
          <w:rFonts w:ascii="Arial" w:hAnsi="Arial" w:cs="Arial"/>
          <w:sz w:val="23"/>
          <w:szCs w:val="23"/>
        </w:rPr>
        <w:t>c</w:t>
      </w:r>
      <w:r w:rsidRPr="0048600B">
        <w:rPr>
          <w:rFonts w:ascii="Arial" w:hAnsi="Arial" w:cs="Arial"/>
          <w:sz w:val="23"/>
          <w:szCs w:val="23"/>
        </w:rPr>
        <w:t xml:space="preserve">ables </w:t>
      </w:r>
      <w:r w:rsidR="00A21E6B">
        <w:rPr>
          <w:rFonts w:ascii="Arial" w:hAnsi="Arial" w:cs="Arial"/>
          <w:sz w:val="23"/>
          <w:szCs w:val="23"/>
        </w:rPr>
        <w:t xml:space="preserve">are not </w:t>
      </w:r>
      <w:r w:rsidRPr="0048600B">
        <w:rPr>
          <w:rFonts w:ascii="Arial" w:hAnsi="Arial" w:cs="Arial"/>
          <w:sz w:val="23"/>
          <w:szCs w:val="23"/>
        </w:rPr>
        <w:t xml:space="preserve">trapped </w:t>
      </w:r>
      <w:r w:rsidR="00A21E6B">
        <w:rPr>
          <w:rFonts w:ascii="Arial" w:hAnsi="Arial" w:cs="Arial"/>
          <w:sz w:val="23"/>
          <w:szCs w:val="23"/>
        </w:rPr>
        <w:t>under furniture or in floorboards.</w:t>
      </w:r>
    </w:p>
    <w:p w14:paraId="642C1E43" w14:textId="77777777" w:rsidR="00820CA2" w:rsidRPr="0048600B" w:rsidRDefault="00820CA2" w:rsidP="00932299">
      <w:pPr>
        <w:spacing w:after="0" w:line="240" w:lineRule="auto"/>
        <w:ind w:left="-709" w:right="-448"/>
        <w:jc w:val="both"/>
        <w:rPr>
          <w:rFonts w:ascii="Arial" w:hAnsi="Arial" w:cs="Arial"/>
          <w:sz w:val="23"/>
          <w:szCs w:val="23"/>
        </w:rPr>
      </w:pPr>
    </w:p>
    <w:p w14:paraId="0B91E4DB" w14:textId="77777777" w:rsidR="00820CA2" w:rsidRDefault="00820CA2" w:rsidP="00FD77C7">
      <w:pPr>
        <w:spacing w:after="0" w:line="240" w:lineRule="auto"/>
        <w:ind w:left="-709" w:right="-448"/>
        <w:jc w:val="both"/>
        <w:rPr>
          <w:rFonts w:ascii="Arial" w:hAnsi="Arial" w:cs="Arial"/>
          <w:sz w:val="23"/>
          <w:szCs w:val="23"/>
        </w:rPr>
      </w:pPr>
    </w:p>
    <w:p w14:paraId="77056A57" w14:textId="77777777" w:rsidR="007E311D" w:rsidRDefault="007F05BD" w:rsidP="007F05BD">
      <w:pPr>
        <w:spacing w:after="0" w:line="240" w:lineRule="auto"/>
        <w:ind w:left="-709" w:right="-448"/>
        <w:jc w:val="both"/>
        <w:rPr>
          <w:rFonts w:ascii="Arial" w:hAnsi="Arial" w:cs="Arial"/>
          <w:sz w:val="24"/>
          <w:szCs w:val="24"/>
        </w:rPr>
      </w:pPr>
      <w:r>
        <w:rPr>
          <w:rFonts w:ascii="Arial" w:hAnsi="Arial" w:cs="Arial"/>
          <w:sz w:val="23"/>
          <w:szCs w:val="23"/>
        </w:rPr>
        <w:t xml:space="preserve">For more information on testing electrical appliances go to: </w:t>
      </w:r>
      <w:hyperlink r:id="rId8" w:history="1">
        <w:r w:rsidRPr="00921CCD">
          <w:rPr>
            <w:rStyle w:val="Hyperlink"/>
            <w:rFonts w:ascii="Arial" w:hAnsi="Arial" w:cs="Arial"/>
            <w:sz w:val="23"/>
            <w:szCs w:val="23"/>
          </w:rPr>
          <w:t>http://www.hse.gov.uk/electricity/fa</w:t>
        </w:r>
        <w:r w:rsidRPr="00921CCD">
          <w:rPr>
            <w:rStyle w:val="Hyperlink"/>
            <w:rFonts w:ascii="Arial" w:hAnsi="Arial" w:cs="Arial"/>
            <w:sz w:val="23"/>
            <w:szCs w:val="23"/>
          </w:rPr>
          <w:t>q</w:t>
        </w:r>
        <w:r w:rsidRPr="00921CCD">
          <w:rPr>
            <w:rStyle w:val="Hyperlink"/>
            <w:rFonts w:ascii="Arial" w:hAnsi="Arial" w:cs="Arial"/>
            <w:sz w:val="23"/>
            <w:szCs w:val="23"/>
          </w:rPr>
          <w:t>-portable-appliance-testing.htm</w:t>
        </w:r>
      </w:hyperlink>
      <w:r>
        <w:rPr>
          <w:rFonts w:ascii="Arial" w:hAnsi="Arial" w:cs="Arial"/>
          <w:sz w:val="23"/>
          <w:szCs w:val="23"/>
        </w:rPr>
        <w:t xml:space="preserve"> </w:t>
      </w:r>
    </w:p>
    <w:sectPr w:rsidR="007E311D" w:rsidSect="00D45306">
      <w:headerReference w:type="even" r:id="rId9"/>
      <w:headerReference w:type="default" r:id="rId10"/>
      <w:footerReference w:type="even" r:id="rId11"/>
      <w:footerReference w:type="default" r:id="rId12"/>
      <w:headerReference w:type="first" r:id="rId13"/>
      <w:footerReference w:type="first" r:id="rId14"/>
      <w:pgSz w:w="16838" w:h="11906" w:orient="landscape"/>
      <w:pgMar w:top="568" w:right="1245" w:bottom="113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7452D" w14:textId="77777777" w:rsidR="006B5E4B" w:rsidRDefault="006B5E4B" w:rsidP="00C863F2">
      <w:pPr>
        <w:spacing w:after="0" w:line="240" w:lineRule="auto"/>
      </w:pPr>
      <w:r>
        <w:separator/>
      </w:r>
    </w:p>
  </w:endnote>
  <w:endnote w:type="continuationSeparator" w:id="0">
    <w:p w14:paraId="4D907689" w14:textId="77777777" w:rsidR="006B5E4B" w:rsidRDefault="006B5E4B" w:rsidP="00C86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F14FD" w14:textId="77777777" w:rsidR="001A3677" w:rsidRDefault="001A36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E5127" w14:textId="77777777" w:rsidR="001A3677" w:rsidRDefault="001A36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B51C" w14:textId="77777777" w:rsidR="001A3677" w:rsidRDefault="001A3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03A6C2" w14:textId="77777777" w:rsidR="006B5E4B" w:rsidRDefault="006B5E4B" w:rsidP="00C863F2">
      <w:pPr>
        <w:spacing w:after="0" w:line="240" w:lineRule="auto"/>
      </w:pPr>
      <w:r>
        <w:separator/>
      </w:r>
    </w:p>
  </w:footnote>
  <w:footnote w:type="continuationSeparator" w:id="0">
    <w:p w14:paraId="598D5E2C" w14:textId="77777777" w:rsidR="006B5E4B" w:rsidRDefault="006B5E4B" w:rsidP="00C863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270C" w14:textId="77777777" w:rsidR="001A3677" w:rsidRDefault="001A36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74143" w14:textId="1B854BBB" w:rsidR="001A3677" w:rsidRDefault="001A3677">
    <w:pPr>
      <w:pStyle w:val="Header"/>
    </w:pPr>
    <w:r>
      <w:rPr>
        <w:noProof/>
      </w:rPr>
      <mc:AlternateContent>
        <mc:Choice Requires="wps">
          <w:drawing>
            <wp:inline distT="0" distB="0" distL="0" distR="0" wp14:anchorId="63B70F09" wp14:editId="4E70FCD5">
              <wp:extent cx="10692130" cy="273050"/>
              <wp:effectExtent l="0" t="0" r="0" b="12700"/>
              <wp:docPr id="1" name="MSIPCM84894beabf097268b0a4ecac" descr="{&quot;HashCode&quot;:1844345984,&quot;Height&quot;:595.0,&quot;Width&quot;:841.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05785D" w14:textId="33BD42C8" w:rsidR="001A3677" w:rsidRPr="001A3677" w:rsidRDefault="001A3677" w:rsidP="001A3677">
                          <w:pPr>
                            <w:spacing w:after="0"/>
                            <w:rPr>
                              <w:rFonts w:cs="Calibri"/>
                              <w:color w:val="000000"/>
                              <w:sz w:val="20"/>
                            </w:rPr>
                          </w:pPr>
                          <w:r w:rsidRPr="001A3677">
                            <w:rPr>
                              <w:rFonts w:cs="Calibri"/>
                              <w:color w:val="000000"/>
                              <w:sz w:val="20"/>
                            </w:rPr>
                            <w:t>This document was classified as: 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inline>
          </w:drawing>
        </mc:Choice>
        <mc:Fallback>
          <w:pict>
            <v:shapetype w14:anchorId="63B70F09" id="_x0000_t202" coordsize="21600,21600" o:spt="202" path="m,l,21600r21600,l21600,xe">
              <v:stroke joinstyle="miter"/>
              <v:path gradientshapeok="t" o:connecttype="rect"/>
            </v:shapetype>
            <v:shape id="MSIPCM84894beabf097268b0a4ecac" o:spid="_x0000_s1027" type="#_x0000_t202" alt="{&quot;HashCode&quot;:1844345984,&quot;Height&quot;:595.0,&quot;Width&quot;:841.0,&quot;Placement&quot;:&quot;Header&quot;,&quot;Index&quot;:&quot;Primary&quot;,&quot;Section&quot;:1,&quot;Top&quot;:0.0,&quot;Left&quot;:0.0}" style="width:841.9pt;height: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" filled="f" stroked="f" strokeweight=".5pt">
              <v:fill o:detectmouseclick="t"/>
              <v:textbox inset="20pt,0,,0">
                <w:txbxContent>
                  <w:p w14:paraId="1205785D" w14:textId="33BD42C8" w:rsidR="001A3677" w:rsidRPr="001A3677" w:rsidRDefault="001A3677" w:rsidP="001A3677">
                    <w:pPr>
                      <w:spacing w:after="0"/>
                      <w:rPr>
                        <w:rFonts w:cs="Calibri"/>
                        <w:color w:val="000000"/>
                        <w:sz w:val="20"/>
                      </w:rPr>
                    </w:pPr>
                    <w:r w:rsidRPr="001A3677">
                      <w:rPr>
                        <w:rFonts w:cs="Calibri"/>
                        <w:color w:val="000000"/>
                        <w:sz w:val="20"/>
                      </w:rPr>
                      <w:t>This document was classified as: OFFICIAL</w:t>
                    </w:r>
                  </w:p>
                </w:txbxContent>
              </v:textbox>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BF9A" w14:textId="77777777" w:rsidR="001A3677" w:rsidRDefault="001A36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727C41"/>
    <w:multiLevelType w:val="hybridMultilevel"/>
    <w:tmpl w:val="5E86D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9EF10AA"/>
    <w:multiLevelType w:val="hybridMultilevel"/>
    <w:tmpl w:val="E23E0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formatting="1" w:enforcement="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F90"/>
    <w:rsid w:val="00033F90"/>
    <w:rsid w:val="00086637"/>
    <w:rsid w:val="00145B70"/>
    <w:rsid w:val="00160AD0"/>
    <w:rsid w:val="00191AD7"/>
    <w:rsid w:val="001A3677"/>
    <w:rsid w:val="001A5F19"/>
    <w:rsid w:val="001E7815"/>
    <w:rsid w:val="0029440E"/>
    <w:rsid w:val="00361E89"/>
    <w:rsid w:val="0038188D"/>
    <w:rsid w:val="003B750C"/>
    <w:rsid w:val="003E4D92"/>
    <w:rsid w:val="00402DB5"/>
    <w:rsid w:val="0048600B"/>
    <w:rsid w:val="004A17E7"/>
    <w:rsid w:val="00540EF4"/>
    <w:rsid w:val="00555BB2"/>
    <w:rsid w:val="006B5E4B"/>
    <w:rsid w:val="007B0D77"/>
    <w:rsid w:val="007E311D"/>
    <w:rsid w:val="007F05BD"/>
    <w:rsid w:val="00820CA2"/>
    <w:rsid w:val="00932299"/>
    <w:rsid w:val="0094259E"/>
    <w:rsid w:val="009575A9"/>
    <w:rsid w:val="00A21E6B"/>
    <w:rsid w:val="00A50921"/>
    <w:rsid w:val="00A62DB7"/>
    <w:rsid w:val="00A86399"/>
    <w:rsid w:val="00A9735B"/>
    <w:rsid w:val="00B25B91"/>
    <w:rsid w:val="00BA3ABC"/>
    <w:rsid w:val="00BE073B"/>
    <w:rsid w:val="00C863F2"/>
    <w:rsid w:val="00CA2722"/>
    <w:rsid w:val="00D23A40"/>
    <w:rsid w:val="00D45306"/>
    <w:rsid w:val="00DE1C21"/>
    <w:rsid w:val="00DF29A4"/>
    <w:rsid w:val="00E17F10"/>
    <w:rsid w:val="00E65004"/>
    <w:rsid w:val="00FB3C67"/>
    <w:rsid w:val="00FD77C7"/>
    <w:rsid w:val="6B05D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0653EE43"/>
  <w15:chartTrackingRefBased/>
  <w15:docId w15:val="{06913F69-9033-49E0-A71E-28310191C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33F90"/>
    <w:rPr>
      <w:color w:val="0563C1"/>
      <w:u w:val="single"/>
    </w:rPr>
  </w:style>
  <w:style w:type="character" w:styleId="UnresolvedMention">
    <w:name w:val="Unresolved Mention"/>
    <w:uiPriority w:val="99"/>
    <w:semiHidden/>
    <w:unhideWhenUsed/>
    <w:rsid w:val="00033F90"/>
    <w:rPr>
      <w:color w:val="808080"/>
      <w:shd w:val="clear" w:color="auto" w:fill="E6E6E6"/>
    </w:rPr>
  </w:style>
  <w:style w:type="character" w:styleId="Strong">
    <w:name w:val="Strong"/>
    <w:uiPriority w:val="22"/>
    <w:qFormat/>
    <w:rsid w:val="00033F90"/>
    <w:rPr>
      <w:b/>
      <w:bCs/>
    </w:rPr>
  </w:style>
  <w:style w:type="paragraph" w:styleId="ListParagraph">
    <w:name w:val="List Paragraph"/>
    <w:basedOn w:val="Normal"/>
    <w:uiPriority w:val="34"/>
    <w:qFormat/>
    <w:rsid w:val="00402DB5"/>
    <w:pPr>
      <w:ind w:left="720"/>
      <w:contextualSpacing/>
    </w:pPr>
  </w:style>
  <w:style w:type="paragraph" w:styleId="Header">
    <w:name w:val="header"/>
    <w:basedOn w:val="Normal"/>
    <w:link w:val="HeaderChar"/>
    <w:uiPriority w:val="99"/>
    <w:unhideWhenUsed/>
    <w:rsid w:val="00C863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63F2"/>
  </w:style>
  <w:style w:type="paragraph" w:styleId="Footer">
    <w:name w:val="footer"/>
    <w:basedOn w:val="Normal"/>
    <w:link w:val="FooterChar"/>
    <w:uiPriority w:val="99"/>
    <w:unhideWhenUsed/>
    <w:rsid w:val="00C863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63F2"/>
  </w:style>
  <w:style w:type="table" w:styleId="PlainTable1">
    <w:name w:val="Plain Table 1"/>
    <w:basedOn w:val="TableNormal"/>
    <w:uiPriority w:val="41"/>
    <w:rsid w:val="00A62DB7"/>
    <w:rPr>
      <w:rFonts w:ascii="Cambria" w:eastAsia="MS Mincho" w:hAnsi="Cambria"/>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BE0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FD77C7"/>
    <w:rPr>
      <w:color w:val="954F72"/>
      <w:u w:val="single"/>
    </w:rPr>
  </w:style>
  <w:style w:type="paragraph" w:styleId="BalloonText">
    <w:name w:val="Balloon Text"/>
    <w:basedOn w:val="Normal"/>
    <w:link w:val="BalloonTextChar"/>
    <w:uiPriority w:val="99"/>
    <w:semiHidden/>
    <w:unhideWhenUsed/>
    <w:rsid w:val="00DE1C21"/>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E1C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599939">
      <w:bodyDiv w:val="1"/>
      <w:marLeft w:val="0"/>
      <w:marRight w:val="0"/>
      <w:marTop w:val="0"/>
      <w:marBottom w:val="0"/>
      <w:divBdr>
        <w:top w:val="none" w:sz="0" w:space="0" w:color="auto"/>
        <w:left w:val="none" w:sz="0" w:space="0" w:color="auto"/>
        <w:bottom w:val="none" w:sz="0" w:space="0" w:color="auto"/>
        <w:right w:val="none" w:sz="0" w:space="0" w:color="auto"/>
      </w:divBdr>
      <w:divsChild>
        <w:div w:id="924194816">
          <w:marLeft w:val="0"/>
          <w:marRight w:val="0"/>
          <w:marTop w:val="0"/>
          <w:marBottom w:val="0"/>
          <w:divBdr>
            <w:top w:val="none" w:sz="0" w:space="0" w:color="auto"/>
            <w:left w:val="none" w:sz="0" w:space="0" w:color="auto"/>
            <w:bottom w:val="none" w:sz="0" w:space="0" w:color="auto"/>
            <w:right w:val="none" w:sz="0" w:space="0" w:color="auto"/>
          </w:divBdr>
          <w:divsChild>
            <w:div w:id="704714598">
              <w:marLeft w:val="0"/>
              <w:marRight w:val="0"/>
              <w:marTop w:val="0"/>
              <w:marBottom w:val="0"/>
              <w:divBdr>
                <w:top w:val="none" w:sz="0" w:space="0" w:color="auto"/>
                <w:left w:val="none" w:sz="0" w:space="0" w:color="auto"/>
                <w:bottom w:val="none" w:sz="0" w:space="0" w:color="auto"/>
                <w:right w:val="none" w:sz="0" w:space="0" w:color="auto"/>
              </w:divBdr>
              <w:divsChild>
                <w:div w:id="311909817">
                  <w:marLeft w:val="0"/>
                  <w:marRight w:val="0"/>
                  <w:marTop w:val="0"/>
                  <w:marBottom w:val="0"/>
                  <w:divBdr>
                    <w:top w:val="none" w:sz="0" w:space="0" w:color="auto"/>
                    <w:left w:val="none" w:sz="0" w:space="0" w:color="auto"/>
                    <w:bottom w:val="none" w:sz="0" w:space="0" w:color="auto"/>
                    <w:right w:val="none" w:sz="0" w:space="0" w:color="auto"/>
                  </w:divBdr>
                  <w:divsChild>
                    <w:div w:id="1253054333">
                      <w:marLeft w:val="0"/>
                      <w:marRight w:val="0"/>
                      <w:marTop w:val="0"/>
                      <w:marBottom w:val="0"/>
                      <w:divBdr>
                        <w:top w:val="none" w:sz="0" w:space="0" w:color="auto"/>
                        <w:left w:val="none" w:sz="0" w:space="0" w:color="auto"/>
                        <w:bottom w:val="none" w:sz="0" w:space="0" w:color="auto"/>
                        <w:right w:val="none" w:sz="0" w:space="0" w:color="auto"/>
                      </w:divBdr>
                      <w:divsChild>
                        <w:div w:id="925184759">
                          <w:marLeft w:val="0"/>
                          <w:marRight w:val="0"/>
                          <w:marTop w:val="0"/>
                          <w:marBottom w:val="0"/>
                          <w:divBdr>
                            <w:top w:val="none" w:sz="0" w:space="0" w:color="auto"/>
                            <w:left w:val="none" w:sz="0" w:space="0" w:color="auto"/>
                            <w:bottom w:val="none" w:sz="0" w:space="0" w:color="auto"/>
                            <w:right w:val="none" w:sz="0" w:space="0" w:color="auto"/>
                          </w:divBdr>
                          <w:divsChild>
                            <w:div w:id="1926112363">
                              <w:marLeft w:val="0"/>
                              <w:marRight w:val="0"/>
                              <w:marTop w:val="0"/>
                              <w:marBottom w:val="0"/>
                              <w:divBdr>
                                <w:top w:val="none" w:sz="0" w:space="0" w:color="auto"/>
                                <w:left w:val="none" w:sz="0" w:space="0" w:color="auto"/>
                                <w:bottom w:val="none" w:sz="0" w:space="0" w:color="auto"/>
                                <w:right w:val="none" w:sz="0" w:space="0" w:color="auto"/>
                              </w:divBdr>
                              <w:divsChild>
                                <w:div w:id="1762138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6929367">
      <w:bodyDiv w:val="1"/>
      <w:marLeft w:val="0"/>
      <w:marRight w:val="0"/>
      <w:marTop w:val="0"/>
      <w:marBottom w:val="0"/>
      <w:divBdr>
        <w:top w:val="none" w:sz="0" w:space="0" w:color="auto"/>
        <w:left w:val="none" w:sz="0" w:space="0" w:color="auto"/>
        <w:bottom w:val="none" w:sz="0" w:space="0" w:color="auto"/>
        <w:right w:val="none" w:sz="0" w:space="0" w:color="auto"/>
      </w:divBdr>
      <w:divsChild>
        <w:div w:id="1962303701">
          <w:marLeft w:val="0"/>
          <w:marRight w:val="0"/>
          <w:marTop w:val="0"/>
          <w:marBottom w:val="0"/>
          <w:divBdr>
            <w:top w:val="none" w:sz="0" w:space="0" w:color="auto"/>
            <w:left w:val="none" w:sz="0" w:space="0" w:color="auto"/>
            <w:bottom w:val="none" w:sz="0" w:space="0" w:color="auto"/>
            <w:right w:val="none" w:sz="0" w:space="0" w:color="auto"/>
          </w:divBdr>
          <w:divsChild>
            <w:div w:id="158087242">
              <w:marLeft w:val="0"/>
              <w:marRight w:val="0"/>
              <w:marTop w:val="0"/>
              <w:marBottom w:val="240"/>
              <w:divBdr>
                <w:top w:val="none" w:sz="0" w:space="0" w:color="auto"/>
                <w:left w:val="none" w:sz="0" w:space="0" w:color="auto"/>
                <w:bottom w:val="none" w:sz="0" w:space="0" w:color="auto"/>
                <w:right w:val="none" w:sz="0" w:space="0" w:color="auto"/>
              </w:divBdr>
              <w:divsChild>
                <w:div w:id="1646666177">
                  <w:marLeft w:val="0"/>
                  <w:marRight w:val="0"/>
                  <w:marTop w:val="240"/>
                  <w:marBottom w:val="0"/>
                  <w:divBdr>
                    <w:top w:val="none" w:sz="0" w:space="0" w:color="auto"/>
                    <w:left w:val="none" w:sz="0" w:space="0" w:color="auto"/>
                    <w:bottom w:val="none" w:sz="0" w:space="0" w:color="auto"/>
                    <w:right w:val="none" w:sz="0" w:space="0" w:color="auto"/>
                  </w:divBdr>
                  <w:divsChild>
                    <w:div w:id="70375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354986">
      <w:bodyDiv w:val="1"/>
      <w:marLeft w:val="0"/>
      <w:marRight w:val="0"/>
      <w:marTop w:val="0"/>
      <w:marBottom w:val="0"/>
      <w:divBdr>
        <w:top w:val="none" w:sz="0" w:space="0" w:color="auto"/>
        <w:left w:val="none" w:sz="0" w:space="0" w:color="auto"/>
        <w:bottom w:val="none" w:sz="0" w:space="0" w:color="auto"/>
        <w:right w:val="none" w:sz="0" w:space="0" w:color="auto"/>
      </w:divBdr>
      <w:divsChild>
        <w:div w:id="294332642">
          <w:marLeft w:val="0"/>
          <w:marRight w:val="0"/>
          <w:marTop w:val="0"/>
          <w:marBottom w:val="0"/>
          <w:divBdr>
            <w:top w:val="none" w:sz="0" w:space="0" w:color="auto"/>
            <w:left w:val="none" w:sz="0" w:space="0" w:color="auto"/>
            <w:bottom w:val="none" w:sz="0" w:space="0" w:color="auto"/>
            <w:right w:val="none" w:sz="0" w:space="0" w:color="auto"/>
          </w:divBdr>
          <w:divsChild>
            <w:div w:id="1834904357">
              <w:marLeft w:val="0"/>
              <w:marRight w:val="0"/>
              <w:marTop w:val="0"/>
              <w:marBottom w:val="240"/>
              <w:divBdr>
                <w:top w:val="none" w:sz="0" w:space="0" w:color="auto"/>
                <w:left w:val="none" w:sz="0" w:space="0" w:color="auto"/>
                <w:bottom w:val="none" w:sz="0" w:space="0" w:color="auto"/>
                <w:right w:val="none" w:sz="0" w:space="0" w:color="auto"/>
              </w:divBdr>
              <w:divsChild>
                <w:div w:id="172425412">
                  <w:marLeft w:val="0"/>
                  <w:marRight w:val="0"/>
                  <w:marTop w:val="240"/>
                  <w:marBottom w:val="0"/>
                  <w:divBdr>
                    <w:top w:val="none" w:sz="0" w:space="0" w:color="auto"/>
                    <w:left w:val="none" w:sz="0" w:space="0" w:color="auto"/>
                    <w:bottom w:val="none" w:sz="0" w:space="0" w:color="auto"/>
                    <w:right w:val="none" w:sz="0" w:space="0" w:color="auto"/>
                  </w:divBdr>
                  <w:divsChild>
                    <w:div w:id="177158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gov.uk/electricity/faq-portable-appliance-testing.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electricalsafetyfirst.org.uk/recall"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523</Words>
  <Characters>2986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3502</CharactersWithSpaces>
  <SharedDoc>false</SharedDoc>
  <HLinks>
    <vt:vector size="12" baseType="variant">
      <vt:variant>
        <vt:i4>458761</vt:i4>
      </vt:variant>
      <vt:variant>
        <vt:i4>3</vt:i4>
      </vt:variant>
      <vt:variant>
        <vt:i4>0</vt:i4>
      </vt:variant>
      <vt:variant>
        <vt:i4>5</vt:i4>
      </vt:variant>
      <vt:variant>
        <vt:lpwstr>http://www.hse.gov.uk/electricity/faq-portable-appliance-testing.htm</vt:lpwstr>
      </vt:variant>
      <vt:variant>
        <vt:lpwstr/>
      </vt:variant>
      <vt:variant>
        <vt:i4>7077921</vt:i4>
      </vt:variant>
      <vt:variant>
        <vt:i4>0</vt:i4>
      </vt:variant>
      <vt:variant>
        <vt:i4>0</vt:i4>
      </vt:variant>
      <vt:variant>
        <vt:i4>5</vt:i4>
      </vt:variant>
      <vt:variant>
        <vt:lpwstr>http://www.electricalsafetyfirst.org.uk/recall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Knowles, Emma</dc:creator>
  <cp:keywords/>
  <dc:description/>
  <cp:lastModifiedBy>Emily Robinson</cp:lastModifiedBy>
  <cp:revision>3</cp:revision>
  <cp:lastPrinted>2019-03-08T17:23:00Z</cp:lastPrinted>
  <dcterms:created xsi:type="dcterms:W3CDTF">2022-02-22T11:18:00Z</dcterms:created>
  <dcterms:modified xsi:type="dcterms:W3CDTF">2022-02-22T11:18:00Z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959cb5-d6fa-43bd-af65-dd08ea55ea38_Enabled">
    <vt:lpwstr>true</vt:lpwstr>
  </property>
  <property fmtid="{D5CDD505-2E9C-101B-9397-08002B2CF9AE}" pid="3" name="MSIP_Label_b0959cb5-d6fa-43bd-af65-dd08ea55ea38_SetDate">
    <vt:lpwstr>2022-02-22T11:18:19Z</vt:lpwstr>
  </property>
  <property fmtid="{D5CDD505-2E9C-101B-9397-08002B2CF9AE}" pid="4" name="MSIP_Label_b0959cb5-d6fa-43bd-af65-dd08ea55ea38_Method">
    <vt:lpwstr>Privileged</vt:lpwstr>
  </property>
  <property fmtid="{D5CDD505-2E9C-101B-9397-08002B2CF9AE}" pid="5" name="MSIP_Label_b0959cb5-d6fa-43bd-af65-dd08ea55ea38_Name">
    <vt:lpwstr>b0959cb5-d6fa-43bd-af65-dd08ea55ea38</vt:lpwstr>
  </property>
  <property fmtid="{D5CDD505-2E9C-101B-9397-08002B2CF9AE}" pid="6" name="MSIP_Label_b0959cb5-d6fa-43bd-af65-dd08ea55ea38_SiteId">
    <vt:lpwstr>c947251d-81c4-4c9b-995d-f3d3b7a048c7</vt:lpwstr>
  </property>
  <property fmtid="{D5CDD505-2E9C-101B-9397-08002B2CF9AE}" pid="7" name="MSIP_Label_b0959cb5-d6fa-43bd-af65-dd08ea55ea38_ActionId">
    <vt:lpwstr>bd0addc8-2bb0-477c-bc86-4c548db6d6f7</vt:lpwstr>
  </property>
  <property fmtid="{D5CDD505-2E9C-101B-9397-08002B2CF9AE}" pid="8" name="MSIP_Label_b0959cb5-d6fa-43bd-af65-dd08ea55ea38_ContentBits">
    <vt:lpwstr>1</vt:lpwstr>
  </property>
</Properties>
</file>